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971" w:type="dxa"/>
        <w:tblInd w:w="-136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80"/>
        <w:gridCol w:w="1277"/>
        <w:gridCol w:w="1701"/>
        <w:gridCol w:w="7513"/>
      </w:tblGrid>
      <w:tr w:rsidR="00BF199B" w:rsidRPr="002D318F" w14:paraId="589FC573" w14:textId="52877EEC" w:rsidTr="00BF199B">
        <w:tc>
          <w:tcPr>
            <w:tcW w:w="480" w:type="dxa"/>
            <w:shd w:val="clear" w:color="auto" w:fill="00B0F0"/>
          </w:tcPr>
          <w:p w14:paraId="7571E8D7" w14:textId="045097D5" w:rsidR="00BF199B" w:rsidRPr="002D318F" w:rsidRDefault="00BF199B" w:rsidP="00DD5FC5">
            <w:pPr>
              <w:rPr>
                <w:rFonts w:ascii="Arial" w:hAnsi="Arial" w:cs="Arial"/>
                <w:b/>
                <w:color w:val="FFFFFF" w:themeColor="background1"/>
                <w:sz w:val="18"/>
                <w:szCs w:val="18"/>
              </w:rPr>
            </w:pPr>
            <w:proofErr w:type="spellStart"/>
            <w:r>
              <w:rPr>
                <w:rFonts w:ascii="Arial" w:hAnsi="Arial" w:cs="Arial"/>
                <w:b/>
                <w:color w:val="FFFFFF" w:themeColor="background1"/>
                <w:sz w:val="18"/>
                <w:szCs w:val="18"/>
              </w:rPr>
              <w:t>sn</w:t>
            </w:r>
            <w:proofErr w:type="spellEnd"/>
          </w:p>
        </w:tc>
        <w:tc>
          <w:tcPr>
            <w:tcW w:w="1277" w:type="dxa"/>
            <w:shd w:val="clear" w:color="auto" w:fill="00B0F0"/>
          </w:tcPr>
          <w:p w14:paraId="61E15D82" w14:textId="3F4C8407" w:rsidR="00BF199B" w:rsidRPr="002D318F" w:rsidRDefault="00BF199B" w:rsidP="00DD5FC5">
            <w:pPr>
              <w:rPr>
                <w:rFonts w:ascii="Arial" w:hAnsi="Arial" w:cs="Arial"/>
                <w:b/>
                <w:color w:val="FFFFFF" w:themeColor="background1"/>
                <w:sz w:val="18"/>
                <w:szCs w:val="18"/>
              </w:rPr>
            </w:pPr>
            <w:r w:rsidRPr="002D318F">
              <w:rPr>
                <w:rFonts w:ascii="Arial" w:hAnsi="Arial" w:cs="Arial"/>
                <w:b/>
                <w:color w:val="FFFFFF" w:themeColor="background1"/>
                <w:sz w:val="18"/>
                <w:szCs w:val="18"/>
              </w:rPr>
              <w:t>Speaker</w:t>
            </w:r>
          </w:p>
        </w:tc>
        <w:tc>
          <w:tcPr>
            <w:tcW w:w="1701" w:type="dxa"/>
            <w:shd w:val="clear" w:color="auto" w:fill="00B0F0"/>
          </w:tcPr>
          <w:p w14:paraId="1DCD311A" w14:textId="77777777" w:rsidR="00BF199B" w:rsidRPr="002D318F" w:rsidRDefault="00BF199B" w:rsidP="00DD5FC5">
            <w:pPr>
              <w:rPr>
                <w:rFonts w:ascii="Arial" w:hAnsi="Arial" w:cs="Arial"/>
                <w:b/>
                <w:color w:val="FFFFFF" w:themeColor="background1"/>
                <w:sz w:val="18"/>
                <w:szCs w:val="18"/>
              </w:rPr>
            </w:pPr>
            <w:r w:rsidRPr="002D318F">
              <w:rPr>
                <w:rFonts w:ascii="Arial" w:hAnsi="Arial" w:cs="Arial"/>
                <w:b/>
                <w:color w:val="FFFFFF" w:themeColor="background1"/>
                <w:sz w:val="18"/>
                <w:szCs w:val="18"/>
              </w:rPr>
              <w:t>Photo</w:t>
            </w:r>
          </w:p>
        </w:tc>
        <w:tc>
          <w:tcPr>
            <w:tcW w:w="7513" w:type="dxa"/>
            <w:shd w:val="clear" w:color="auto" w:fill="00B0F0"/>
          </w:tcPr>
          <w:p w14:paraId="63E162FF" w14:textId="77777777" w:rsidR="00BF199B" w:rsidRPr="002D318F" w:rsidRDefault="00BF199B" w:rsidP="00DD5FC5">
            <w:pPr>
              <w:rPr>
                <w:rFonts w:ascii="Arial" w:hAnsi="Arial" w:cs="Arial"/>
                <w:b/>
                <w:color w:val="FFFFFF" w:themeColor="background1"/>
                <w:sz w:val="18"/>
                <w:szCs w:val="18"/>
              </w:rPr>
            </w:pPr>
            <w:r w:rsidRPr="002D318F">
              <w:rPr>
                <w:rFonts w:ascii="Arial" w:hAnsi="Arial" w:cs="Arial"/>
                <w:b/>
                <w:color w:val="FFFFFF" w:themeColor="background1"/>
                <w:sz w:val="18"/>
                <w:szCs w:val="18"/>
              </w:rPr>
              <w:t>Profile</w:t>
            </w:r>
          </w:p>
        </w:tc>
      </w:tr>
      <w:tr w:rsidR="00BF199B" w:rsidRPr="00836B52" w14:paraId="74AE9F0D" w14:textId="7CFEC221" w:rsidTr="00BF199B">
        <w:tc>
          <w:tcPr>
            <w:tcW w:w="480" w:type="dxa"/>
          </w:tcPr>
          <w:p w14:paraId="16A732CB" w14:textId="6E9AF9D4" w:rsidR="00BF199B" w:rsidRDefault="00BF199B" w:rsidP="00DD5FC5">
            <w:pPr>
              <w:rPr>
                <w:rFonts w:ascii="Arial" w:hAnsi="Arial" w:cs="Arial"/>
                <w:noProof/>
                <w:sz w:val="18"/>
                <w:szCs w:val="18"/>
              </w:rPr>
            </w:pPr>
            <w:r>
              <w:rPr>
                <w:rFonts w:ascii="Arial" w:hAnsi="Arial" w:cs="Arial"/>
                <w:noProof/>
                <w:sz w:val="18"/>
                <w:szCs w:val="18"/>
              </w:rPr>
              <w:t>1</w:t>
            </w:r>
          </w:p>
        </w:tc>
        <w:tc>
          <w:tcPr>
            <w:tcW w:w="1277" w:type="dxa"/>
          </w:tcPr>
          <w:p w14:paraId="6D4B0A08" w14:textId="2DFE7A51" w:rsidR="00BF199B" w:rsidRDefault="00BF199B" w:rsidP="00DD5FC5">
            <w:pPr>
              <w:rPr>
                <w:rFonts w:ascii="Arial" w:hAnsi="Arial" w:cs="Arial"/>
                <w:noProof/>
                <w:sz w:val="18"/>
                <w:szCs w:val="18"/>
              </w:rPr>
            </w:pPr>
            <w:r>
              <w:rPr>
                <w:rFonts w:ascii="Arial" w:hAnsi="Arial" w:cs="Arial"/>
                <w:noProof/>
                <w:sz w:val="18"/>
                <w:szCs w:val="18"/>
              </w:rPr>
              <w:t>Lyn Boxall</w:t>
            </w:r>
          </w:p>
        </w:tc>
        <w:tc>
          <w:tcPr>
            <w:tcW w:w="1701" w:type="dxa"/>
          </w:tcPr>
          <w:p w14:paraId="72CCC36C" w14:textId="51F0C41C" w:rsidR="00BF199B" w:rsidRDefault="00BF199B" w:rsidP="00DD5FC5">
            <w:pPr>
              <w:rPr>
                <w:rFonts w:ascii="Arial" w:hAnsi="Arial" w:cs="Arial"/>
                <w:noProof/>
                <w:sz w:val="18"/>
                <w:szCs w:val="18"/>
                <w:lang w:val="en-SG" w:eastAsia="zh-CN"/>
              </w:rPr>
            </w:pPr>
            <w:r>
              <w:rPr>
                <w:rFonts w:ascii="Arial" w:hAnsi="Arial" w:cs="Arial"/>
                <w:noProof/>
                <w:sz w:val="18"/>
                <w:szCs w:val="18"/>
                <w:lang w:val="en-SG" w:eastAsia="zh-CN"/>
              </w:rPr>
              <w:drawing>
                <wp:inline distT="0" distB="0" distL="0" distR="0" wp14:anchorId="1CA0499B" wp14:editId="23F1ED9D">
                  <wp:extent cx="1105535" cy="1658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ynboxall.jpg"/>
                          <pic:cNvPicPr/>
                        </pic:nvPicPr>
                        <pic:blipFill>
                          <a:blip r:embed="rId6">
                            <a:extLst>
                              <a:ext uri="{28A0092B-C50C-407E-A947-70E740481C1C}">
                                <a14:useLocalDpi xmlns:a14="http://schemas.microsoft.com/office/drawing/2010/main" val="0"/>
                              </a:ext>
                            </a:extLst>
                          </a:blip>
                          <a:stretch>
                            <a:fillRect/>
                          </a:stretch>
                        </pic:blipFill>
                        <pic:spPr>
                          <a:xfrm>
                            <a:off x="0" y="0"/>
                            <a:ext cx="1105535" cy="1658620"/>
                          </a:xfrm>
                          <a:prstGeom prst="rect">
                            <a:avLst/>
                          </a:prstGeom>
                        </pic:spPr>
                      </pic:pic>
                    </a:graphicData>
                  </a:graphic>
                </wp:inline>
              </w:drawing>
            </w:r>
          </w:p>
        </w:tc>
        <w:tc>
          <w:tcPr>
            <w:tcW w:w="7513" w:type="dxa"/>
          </w:tcPr>
          <w:p w14:paraId="0784E2F7" w14:textId="77777777" w:rsidR="00BF199B" w:rsidRPr="00FD64C0" w:rsidRDefault="00BF199B" w:rsidP="00FD64C0">
            <w:pPr>
              <w:shd w:val="clear" w:color="auto" w:fill="FFFFFF"/>
              <w:spacing w:before="100" w:beforeAutospacing="1" w:after="100" w:afterAutospacing="1"/>
              <w:jc w:val="both"/>
              <w:rPr>
                <w:rFonts w:ascii="Arial" w:eastAsia="Times New Roman" w:hAnsi="Arial" w:cs="Arial"/>
                <w:color w:val="000000"/>
                <w:sz w:val="18"/>
                <w:szCs w:val="18"/>
                <w:lang w:val="en-SG" w:eastAsia="zh-CN"/>
              </w:rPr>
            </w:pPr>
            <w:r w:rsidRPr="00FD64C0">
              <w:rPr>
                <w:rFonts w:ascii="Arial" w:eastAsia="Times New Roman" w:hAnsi="Arial" w:cs="Arial"/>
                <w:color w:val="000000"/>
                <w:sz w:val="18"/>
                <w:szCs w:val="18"/>
                <w:lang w:val="en-SG" w:eastAsia="zh-CN"/>
              </w:rPr>
              <w:t xml:space="preserve">After 16 years living in Singapore and mostly working for MNCs, Lyn Boxall established her own Singapore law firm in March 2015 (Lyn Boxall LLC). She helps business clients build their businesses in an efficient and ethical way. She sees the law as </w:t>
            </w:r>
            <w:proofErr w:type="gramStart"/>
            <w:r w:rsidRPr="00FD64C0">
              <w:rPr>
                <w:rFonts w:ascii="Arial" w:eastAsia="Times New Roman" w:hAnsi="Arial" w:cs="Arial"/>
                <w:color w:val="000000"/>
                <w:sz w:val="18"/>
                <w:szCs w:val="18"/>
                <w:lang w:val="en-SG" w:eastAsia="zh-CN"/>
              </w:rPr>
              <w:t>a</w:t>
            </w:r>
            <w:proofErr w:type="gramEnd"/>
            <w:r w:rsidRPr="00FD64C0">
              <w:rPr>
                <w:rFonts w:ascii="Arial" w:eastAsia="Times New Roman" w:hAnsi="Arial" w:cs="Arial"/>
                <w:color w:val="000000"/>
                <w:sz w:val="18"/>
                <w:szCs w:val="18"/>
                <w:lang w:val="en-SG" w:eastAsia="zh-CN"/>
              </w:rPr>
              <w:t xml:space="preserve"> activator and enabler of business. But she also believes that the law should be understandable by individuals who are affected by it – that the law should be helping people and not confusing them. This is the reason why Lyn has been a strong advocate for many years of ‘plain English’ for legal documents and for legal advice.</w:t>
            </w:r>
          </w:p>
          <w:p w14:paraId="1003D8A1" w14:textId="77777777" w:rsidR="00BF199B" w:rsidRPr="00FD64C0" w:rsidRDefault="00BF199B" w:rsidP="00FD64C0">
            <w:pPr>
              <w:shd w:val="clear" w:color="auto" w:fill="FFFFFF"/>
              <w:spacing w:before="100" w:beforeAutospacing="1" w:after="100" w:afterAutospacing="1"/>
              <w:jc w:val="both"/>
              <w:rPr>
                <w:rFonts w:ascii="Arial" w:eastAsia="Times New Roman" w:hAnsi="Arial" w:cs="Arial"/>
                <w:color w:val="000000"/>
                <w:sz w:val="18"/>
                <w:szCs w:val="18"/>
                <w:lang w:val="en-SG" w:eastAsia="zh-CN"/>
              </w:rPr>
            </w:pPr>
            <w:r w:rsidRPr="00FD64C0">
              <w:rPr>
                <w:rFonts w:ascii="Arial" w:eastAsia="Times New Roman" w:hAnsi="Arial" w:cs="Arial"/>
                <w:color w:val="000000"/>
                <w:sz w:val="18"/>
                <w:szCs w:val="18"/>
                <w:lang w:val="en-SG" w:eastAsia="zh-CN"/>
              </w:rPr>
              <w:t>Lyn has a strong interest in fairness for individuals in all walks of life. She supports consumer rights and protection from harassment, especially in the workplace.</w:t>
            </w:r>
          </w:p>
          <w:p w14:paraId="7E9A431E" w14:textId="77777777" w:rsidR="00BF199B" w:rsidRPr="00FD64C0" w:rsidRDefault="00BF199B" w:rsidP="00FD64C0">
            <w:pPr>
              <w:shd w:val="clear" w:color="auto" w:fill="FFFFFF"/>
              <w:spacing w:before="100" w:beforeAutospacing="1" w:after="100" w:afterAutospacing="1"/>
              <w:jc w:val="both"/>
              <w:rPr>
                <w:rFonts w:ascii="Arial" w:eastAsia="Times New Roman" w:hAnsi="Arial" w:cs="Arial"/>
                <w:color w:val="000000"/>
                <w:sz w:val="18"/>
                <w:szCs w:val="18"/>
                <w:lang w:val="en-SG" w:eastAsia="zh-CN"/>
              </w:rPr>
            </w:pPr>
            <w:r w:rsidRPr="00FD64C0">
              <w:rPr>
                <w:rFonts w:ascii="Arial" w:eastAsia="Times New Roman" w:hAnsi="Arial" w:cs="Arial"/>
                <w:color w:val="000000"/>
                <w:sz w:val="18"/>
                <w:szCs w:val="18"/>
                <w:lang w:val="en-SG" w:eastAsia="zh-CN"/>
              </w:rPr>
              <w:t xml:space="preserve">She also works extensively on data protection/privacy from the perspective of both individuals and businesses. These are all things that can help individuals have control over their own life and to </w:t>
            </w:r>
            <w:proofErr w:type="gramStart"/>
            <w:r w:rsidRPr="00FD64C0">
              <w:rPr>
                <w:rFonts w:ascii="Arial" w:eastAsia="Times New Roman" w:hAnsi="Arial" w:cs="Arial"/>
                <w:color w:val="000000"/>
                <w:sz w:val="18"/>
                <w:szCs w:val="18"/>
                <w:lang w:val="en-SG" w:eastAsia="zh-CN"/>
              </w:rPr>
              <w:t>treated</w:t>
            </w:r>
            <w:proofErr w:type="gramEnd"/>
            <w:r w:rsidRPr="00FD64C0">
              <w:rPr>
                <w:rFonts w:ascii="Arial" w:eastAsia="Times New Roman" w:hAnsi="Arial" w:cs="Arial"/>
                <w:color w:val="000000"/>
                <w:sz w:val="18"/>
                <w:szCs w:val="18"/>
                <w:lang w:val="en-SG" w:eastAsia="zh-CN"/>
              </w:rPr>
              <w:t xml:space="preserve"> fairly by both businesses and other individuals.</w:t>
            </w:r>
          </w:p>
          <w:p w14:paraId="34720371" w14:textId="77777777" w:rsidR="00BF199B" w:rsidRPr="00FD64C0" w:rsidRDefault="00BF199B" w:rsidP="00C165E1">
            <w:pPr>
              <w:rPr>
                <w:rFonts w:ascii="Arial" w:hAnsi="Arial" w:cs="Arial"/>
                <w:sz w:val="18"/>
                <w:szCs w:val="18"/>
                <w:lang w:val="en-SG"/>
              </w:rPr>
            </w:pPr>
          </w:p>
        </w:tc>
      </w:tr>
      <w:tr w:rsidR="00BF199B" w:rsidRPr="002D318F" w14:paraId="1A16BB92" w14:textId="0EA3698F" w:rsidTr="00BF199B">
        <w:tc>
          <w:tcPr>
            <w:tcW w:w="480" w:type="dxa"/>
          </w:tcPr>
          <w:p w14:paraId="6BEDCECF" w14:textId="4A6F2490" w:rsidR="00BF199B" w:rsidRDefault="00BF199B" w:rsidP="00DD5FC5">
            <w:pPr>
              <w:rPr>
                <w:rFonts w:ascii="Arial" w:hAnsi="Arial" w:cs="Arial"/>
                <w:noProof/>
                <w:sz w:val="18"/>
                <w:szCs w:val="18"/>
              </w:rPr>
            </w:pPr>
            <w:r>
              <w:rPr>
                <w:rFonts w:ascii="Arial" w:hAnsi="Arial" w:cs="Arial"/>
                <w:noProof/>
                <w:sz w:val="18"/>
                <w:szCs w:val="18"/>
              </w:rPr>
              <w:t>2</w:t>
            </w:r>
          </w:p>
        </w:tc>
        <w:tc>
          <w:tcPr>
            <w:tcW w:w="1277" w:type="dxa"/>
          </w:tcPr>
          <w:p w14:paraId="36DBACCA" w14:textId="27546685" w:rsidR="00BF199B" w:rsidRPr="002D318F" w:rsidRDefault="00BF199B" w:rsidP="00DD5FC5">
            <w:pPr>
              <w:rPr>
                <w:rFonts w:ascii="Arial" w:hAnsi="Arial" w:cs="Arial"/>
                <w:noProof/>
                <w:sz w:val="18"/>
                <w:szCs w:val="18"/>
              </w:rPr>
            </w:pPr>
            <w:r>
              <w:rPr>
                <w:rFonts w:ascii="Arial" w:hAnsi="Arial" w:cs="Arial"/>
                <w:noProof/>
                <w:sz w:val="18"/>
                <w:szCs w:val="18"/>
              </w:rPr>
              <w:t>Darren Chan</w:t>
            </w:r>
          </w:p>
        </w:tc>
        <w:tc>
          <w:tcPr>
            <w:tcW w:w="1701" w:type="dxa"/>
          </w:tcPr>
          <w:p w14:paraId="2480953B" w14:textId="3EA799BE" w:rsidR="00BF199B" w:rsidRPr="002D318F" w:rsidRDefault="00BF199B" w:rsidP="00DD5FC5">
            <w:pPr>
              <w:rPr>
                <w:rFonts w:ascii="Arial" w:hAnsi="Arial" w:cs="Arial"/>
                <w:noProof/>
                <w:sz w:val="18"/>
                <w:szCs w:val="18"/>
                <w:lang w:val="en-SG" w:eastAsia="zh-CN"/>
              </w:rPr>
            </w:pPr>
            <w:r>
              <w:rPr>
                <w:rFonts w:ascii="Arial" w:hAnsi="Arial" w:cs="Arial"/>
                <w:noProof/>
                <w:sz w:val="18"/>
                <w:szCs w:val="18"/>
                <w:lang w:val="en-SG" w:eastAsia="zh-CN"/>
              </w:rPr>
              <w:drawing>
                <wp:inline distT="0" distB="0" distL="0" distR="0" wp14:anchorId="3EC1F161" wp14:editId="271E34AB">
                  <wp:extent cx="1105535" cy="1658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rrenNEW.jpg"/>
                          <pic:cNvPicPr/>
                        </pic:nvPicPr>
                        <pic:blipFill>
                          <a:blip r:embed="rId7">
                            <a:extLst>
                              <a:ext uri="{28A0092B-C50C-407E-A947-70E740481C1C}">
                                <a14:useLocalDpi xmlns:a14="http://schemas.microsoft.com/office/drawing/2010/main" val="0"/>
                              </a:ext>
                            </a:extLst>
                          </a:blip>
                          <a:stretch>
                            <a:fillRect/>
                          </a:stretch>
                        </pic:blipFill>
                        <pic:spPr>
                          <a:xfrm>
                            <a:off x="0" y="0"/>
                            <a:ext cx="1105535" cy="1658620"/>
                          </a:xfrm>
                          <a:prstGeom prst="rect">
                            <a:avLst/>
                          </a:prstGeom>
                        </pic:spPr>
                      </pic:pic>
                    </a:graphicData>
                  </a:graphic>
                </wp:inline>
              </w:drawing>
            </w:r>
          </w:p>
        </w:tc>
        <w:tc>
          <w:tcPr>
            <w:tcW w:w="7513" w:type="dxa"/>
          </w:tcPr>
          <w:p w14:paraId="50CF9C29" w14:textId="77777777" w:rsidR="00BF199B" w:rsidRPr="00C165E1" w:rsidRDefault="00BF199B" w:rsidP="00C165E1">
            <w:pPr>
              <w:rPr>
                <w:rFonts w:ascii="Arial" w:hAnsi="Arial" w:cs="Arial"/>
                <w:sz w:val="18"/>
                <w:szCs w:val="18"/>
              </w:rPr>
            </w:pPr>
            <w:r w:rsidRPr="00C165E1">
              <w:rPr>
                <w:rFonts w:ascii="Arial" w:hAnsi="Arial" w:cs="Arial"/>
                <w:sz w:val="18"/>
                <w:szCs w:val="18"/>
              </w:rPr>
              <w:t>Darren Chan is a Senior Associate in Fortis Law Corporation and a member of the Firm’s Private Client Practice Group.</w:t>
            </w:r>
          </w:p>
          <w:p w14:paraId="47A6A603" w14:textId="77777777" w:rsidR="00BF199B" w:rsidRPr="00C165E1" w:rsidRDefault="00BF199B" w:rsidP="00C165E1">
            <w:pPr>
              <w:rPr>
                <w:rFonts w:ascii="Arial" w:hAnsi="Arial" w:cs="Arial"/>
                <w:sz w:val="18"/>
                <w:szCs w:val="18"/>
              </w:rPr>
            </w:pPr>
          </w:p>
          <w:p w14:paraId="5F3BA81D" w14:textId="18275AB0" w:rsidR="00BF199B" w:rsidRPr="00C165E1" w:rsidRDefault="00BF199B" w:rsidP="00C165E1">
            <w:pPr>
              <w:rPr>
                <w:rFonts w:ascii="Arial" w:eastAsia="Times New Roman" w:hAnsi="Arial" w:cs="Arial"/>
                <w:sz w:val="18"/>
                <w:szCs w:val="18"/>
              </w:rPr>
            </w:pPr>
            <w:r w:rsidRPr="00C165E1">
              <w:rPr>
                <w:rFonts w:ascii="Arial" w:eastAsia="Times New Roman" w:hAnsi="Arial" w:cs="Arial"/>
                <w:sz w:val="18"/>
                <w:szCs w:val="18"/>
              </w:rPr>
              <w:t xml:space="preserve">He has represented clients in various litigation matters including medical negligence, contractual claims, debt recovery and matrimonial disputes. Darren </w:t>
            </w:r>
            <w:proofErr w:type="spellStart"/>
            <w:r w:rsidRPr="00C165E1">
              <w:rPr>
                <w:rFonts w:ascii="Arial" w:eastAsia="Times New Roman" w:hAnsi="Arial" w:cs="Arial"/>
                <w:sz w:val="18"/>
                <w:szCs w:val="18"/>
              </w:rPr>
              <w:t>specialises</w:t>
            </w:r>
            <w:proofErr w:type="spellEnd"/>
            <w:r w:rsidRPr="00C165E1">
              <w:rPr>
                <w:rFonts w:ascii="Arial" w:eastAsia="Times New Roman" w:hAnsi="Arial" w:cs="Arial"/>
                <w:sz w:val="18"/>
                <w:szCs w:val="18"/>
              </w:rPr>
              <w:t xml:space="preserve"> in family law. These include divorce proceedings, ancillary matters (e.g. arrangements for the children, asset division and maintenance), mediation, as well as Court applications for discovery, personal protection order, variation and enforcement of Court orders. He also handles non-contentious work such as drafting pre-nuptial agreements, divorce agreements and wills.</w:t>
            </w:r>
            <w:r>
              <w:rPr>
                <w:rFonts w:ascii="Arial" w:eastAsia="Times New Roman" w:hAnsi="Arial" w:cs="Arial"/>
                <w:sz w:val="18"/>
                <w:szCs w:val="18"/>
              </w:rPr>
              <w:br/>
            </w:r>
          </w:p>
          <w:p w14:paraId="0EAD5760" w14:textId="77777777" w:rsidR="00BF199B" w:rsidRPr="00C165E1" w:rsidRDefault="00BF199B" w:rsidP="00C165E1">
            <w:pPr>
              <w:rPr>
                <w:rFonts w:ascii="Arial" w:eastAsia="Times New Roman" w:hAnsi="Arial" w:cs="Arial"/>
                <w:sz w:val="18"/>
                <w:szCs w:val="18"/>
              </w:rPr>
            </w:pPr>
            <w:r w:rsidRPr="00C165E1">
              <w:rPr>
                <w:rFonts w:ascii="Arial" w:eastAsia="Times New Roman" w:hAnsi="Arial" w:cs="Arial"/>
                <w:sz w:val="18"/>
                <w:szCs w:val="18"/>
              </w:rPr>
              <w:t>Darren has a Bachelor of Laws (Hons) from the University of Leicester.</w:t>
            </w:r>
          </w:p>
          <w:p w14:paraId="2AFDB480" w14:textId="77777777" w:rsidR="00BF199B" w:rsidRPr="00C165E1" w:rsidRDefault="00BF199B" w:rsidP="00C165E1">
            <w:pPr>
              <w:rPr>
                <w:rFonts w:ascii="Arial" w:eastAsia="Times New Roman" w:hAnsi="Arial" w:cs="Arial"/>
                <w:sz w:val="18"/>
                <w:szCs w:val="18"/>
              </w:rPr>
            </w:pPr>
            <w:r w:rsidRPr="00C165E1">
              <w:rPr>
                <w:rFonts w:ascii="Arial" w:eastAsia="Times New Roman" w:hAnsi="Arial" w:cs="Arial"/>
                <w:sz w:val="18"/>
                <w:szCs w:val="18"/>
              </w:rPr>
              <w:t>Darren is admitted as an Advocate and Solicitor in Singapore and speaks English, Malay, Mandarin, Japanese and French</w:t>
            </w:r>
          </w:p>
          <w:p w14:paraId="73E9B5B9" w14:textId="77777777" w:rsidR="00BF199B" w:rsidRPr="00C165E1" w:rsidRDefault="00BF199B" w:rsidP="00C165E1">
            <w:pPr>
              <w:rPr>
                <w:rFonts w:ascii="Arial" w:hAnsi="Arial" w:cs="Arial"/>
                <w:sz w:val="18"/>
                <w:szCs w:val="18"/>
              </w:rPr>
            </w:pPr>
          </w:p>
        </w:tc>
      </w:tr>
      <w:tr w:rsidR="00BF199B" w:rsidRPr="002D318F" w14:paraId="16F656A3" w14:textId="00FF37FD" w:rsidTr="00BF199B">
        <w:tc>
          <w:tcPr>
            <w:tcW w:w="480" w:type="dxa"/>
          </w:tcPr>
          <w:p w14:paraId="0390B100" w14:textId="24DA8D8B" w:rsidR="00BF199B" w:rsidRDefault="00BF199B" w:rsidP="00DD5FC5">
            <w:pPr>
              <w:rPr>
                <w:rFonts w:ascii="Arial" w:hAnsi="Arial" w:cs="Arial"/>
                <w:noProof/>
                <w:sz w:val="18"/>
                <w:szCs w:val="18"/>
              </w:rPr>
            </w:pPr>
            <w:r>
              <w:rPr>
                <w:rFonts w:ascii="Arial" w:hAnsi="Arial" w:cs="Arial"/>
                <w:noProof/>
                <w:sz w:val="18"/>
                <w:szCs w:val="18"/>
              </w:rPr>
              <w:t>3</w:t>
            </w:r>
          </w:p>
        </w:tc>
        <w:tc>
          <w:tcPr>
            <w:tcW w:w="1277" w:type="dxa"/>
          </w:tcPr>
          <w:p w14:paraId="08B55CDF" w14:textId="1D23DAE1" w:rsidR="00BF199B" w:rsidRDefault="00BF199B" w:rsidP="00DD5FC5">
            <w:pPr>
              <w:rPr>
                <w:rFonts w:ascii="Arial" w:hAnsi="Arial" w:cs="Arial"/>
                <w:noProof/>
                <w:sz w:val="18"/>
                <w:szCs w:val="18"/>
              </w:rPr>
            </w:pPr>
            <w:r>
              <w:rPr>
                <w:rFonts w:ascii="Arial" w:hAnsi="Arial" w:cs="Arial"/>
                <w:noProof/>
                <w:sz w:val="18"/>
                <w:szCs w:val="18"/>
              </w:rPr>
              <w:t>Michael Chen</w:t>
            </w:r>
          </w:p>
        </w:tc>
        <w:tc>
          <w:tcPr>
            <w:tcW w:w="1701" w:type="dxa"/>
          </w:tcPr>
          <w:p w14:paraId="30B89667" w14:textId="0A996A86" w:rsidR="00BF199B" w:rsidRDefault="00BF199B" w:rsidP="00DD5FC5">
            <w:pPr>
              <w:rPr>
                <w:rFonts w:ascii="Arial" w:hAnsi="Arial" w:cs="Arial"/>
                <w:noProof/>
                <w:sz w:val="18"/>
                <w:szCs w:val="18"/>
                <w:lang w:val="en-SG" w:eastAsia="zh-CN"/>
              </w:rPr>
            </w:pPr>
            <w:r>
              <w:rPr>
                <w:rFonts w:ascii="Arial" w:hAnsi="Arial" w:cs="Arial"/>
                <w:noProof/>
                <w:sz w:val="18"/>
                <w:szCs w:val="18"/>
                <w:lang w:val="en-SG" w:eastAsia="zh-CN"/>
              </w:rPr>
              <w:drawing>
                <wp:inline distT="0" distB="0" distL="0" distR="0" wp14:anchorId="3A985386" wp14:editId="00F620F7">
                  <wp:extent cx="1105535" cy="166227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ichael.jpg"/>
                          <pic:cNvPicPr/>
                        </pic:nvPicPr>
                        <pic:blipFill>
                          <a:blip r:embed="rId8">
                            <a:extLst>
                              <a:ext uri="{28A0092B-C50C-407E-A947-70E740481C1C}">
                                <a14:useLocalDpi xmlns:a14="http://schemas.microsoft.com/office/drawing/2010/main" val="0"/>
                              </a:ext>
                            </a:extLst>
                          </a:blip>
                          <a:stretch>
                            <a:fillRect/>
                          </a:stretch>
                        </pic:blipFill>
                        <pic:spPr>
                          <a:xfrm>
                            <a:off x="0" y="0"/>
                            <a:ext cx="1109814" cy="1668711"/>
                          </a:xfrm>
                          <a:prstGeom prst="rect">
                            <a:avLst/>
                          </a:prstGeom>
                        </pic:spPr>
                      </pic:pic>
                    </a:graphicData>
                  </a:graphic>
                </wp:inline>
              </w:drawing>
            </w:r>
          </w:p>
        </w:tc>
        <w:tc>
          <w:tcPr>
            <w:tcW w:w="7513" w:type="dxa"/>
          </w:tcPr>
          <w:p w14:paraId="6D52F6FE" w14:textId="77777777" w:rsidR="00BF199B" w:rsidRPr="00F93920" w:rsidRDefault="00BF199B" w:rsidP="00F93920">
            <w:pPr>
              <w:rPr>
                <w:rFonts w:ascii="Arial" w:hAnsi="Arial" w:cs="Arial"/>
                <w:sz w:val="18"/>
                <w:szCs w:val="18"/>
              </w:rPr>
            </w:pPr>
            <w:r w:rsidRPr="00F93920">
              <w:rPr>
                <w:rFonts w:ascii="Arial" w:hAnsi="Arial" w:cs="Arial"/>
                <w:sz w:val="18"/>
                <w:szCs w:val="18"/>
              </w:rPr>
              <w:t>Michael practices in the area of Technology, Media and Telecoms. He has assisted in an extensive range of intellectual property, technology, media, and data protection matters. He actively advises on a wide range of technology contracts.</w:t>
            </w:r>
          </w:p>
          <w:p w14:paraId="22DA51B5" w14:textId="77777777" w:rsidR="00BF199B" w:rsidRPr="00F93920" w:rsidRDefault="00BF199B" w:rsidP="00F93920">
            <w:pPr>
              <w:rPr>
                <w:rFonts w:ascii="Arial" w:hAnsi="Arial" w:cs="Arial"/>
                <w:sz w:val="18"/>
                <w:szCs w:val="18"/>
              </w:rPr>
            </w:pPr>
          </w:p>
          <w:p w14:paraId="2C7D41BB" w14:textId="77777777" w:rsidR="00BF199B" w:rsidRPr="00F93920" w:rsidRDefault="00BF199B" w:rsidP="00F93920">
            <w:pPr>
              <w:rPr>
                <w:rFonts w:ascii="Arial" w:hAnsi="Arial" w:cs="Arial"/>
                <w:sz w:val="18"/>
                <w:szCs w:val="18"/>
              </w:rPr>
            </w:pPr>
            <w:r w:rsidRPr="00F93920">
              <w:rPr>
                <w:rFonts w:ascii="Arial" w:hAnsi="Arial" w:cs="Arial"/>
                <w:sz w:val="18"/>
                <w:szCs w:val="18"/>
              </w:rPr>
              <w:t>He graduated from the University of Melbourne Law School and is admitted in both Singapore and Australia. Michael has a keen interest in computers and technology, and also holds a degree in electrical and computer engineering from Cornell University.</w:t>
            </w:r>
          </w:p>
          <w:p w14:paraId="346EBA85" w14:textId="77777777" w:rsidR="00BF199B" w:rsidRPr="00C165E1" w:rsidRDefault="00BF199B" w:rsidP="00C165E1">
            <w:pPr>
              <w:rPr>
                <w:rFonts w:ascii="Arial" w:hAnsi="Arial" w:cs="Arial"/>
                <w:sz w:val="18"/>
                <w:szCs w:val="18"/>
              </w:rPr>
            </w:pPr>
          </w:p>
        </w:tc>
      </w:tr>
      <w:tr w:rsidR="00BF199B" w:rsidRPr="002D318F" w14:paraId="3C12E4A8" w14:textId="3E312F79" w:rsidTr="00BF199B">
        <w:tc>
          <w:tcPr>
            <w:tcW w:w="480" w:type="dxa"/>
          </w:tcPr>
          <w:p w14:paraId="7E17CB30" w14:textId="6F74D02E" w:rsidR="00BF199B" w:rsidRDefault="00BF199B" w:rsidP="00DD5FC5">
            <w:pPr>
              <w:rPr>
                <w:rFonts w:ascii="Arial" w:hAnsi="Arial" w:cs="Arial"/>
                <w:noProof/>
                <w:sz w:val="18"/>
                <w:szCs w:val="18"/>
              </w:rPr>
            </w:pPr>
            <w:r>
              <w:rPr>
                <w:rFonts w:ascii="Arial" w:hAnsi="Arial" w:cs="Arial"/>
                <w:noProof/>
                <w:sz w:val="18"/>
                <w:szCs w:val="18"/>
              </w:rPr>
              <w:t>4</w:t>
            </w:r>
          </w:p>
        </w:tc>
        <w:tc>
          <w:tcPr>
            <w:tcW w:w="1277" w:type="dxa"/>
          </w:tcPr>
          <w:p w14:paraId="0CB837CC" w14:textId="60E2F682" w:rsidR="00BF199B" w:rsidRDefault="00BF199B" w:rsidP="00DD5FC5">
            <w:pPr>
              <w:rPr>
                <w:rFonts w:ascii="Arial" w:hAnsi="Arial" w:cs="Arial"/>
                <w:noProof/>
                <w:sz w:val="18"/>
                <w:szCs w:val="18"/>
              </w:rPr>
            </w:pPr>
            <w:r>
              <w:rPr>
                <w:rFonts w:ascii="Arial" w:hAnsi="Arial" w:cs="Arial"/>
                <w:noProof/>
                <w:sz w:val="18"/>
                <w:szCs w:val="18"/>
              </w:rPr>
              <w:t>Rajan Chettiar</w:t>
            </w:r>
          </w:p>
        </w:tc>
        <w:tc>
          <w:tcPr>
            <w:tcW w:w="1701" w:type="dxa"/>
          </w:tcPr>
          <w:p w14:paraId="124153C5" w14:textId="7E06FD79" w:rsidR="00BF199B" w:rsidRDefault="00BF199B" w:rsidP="00DD5FC5">
            <w:pPr>
              <w:rPr>
                <w:rFonts w:ascii="Arial" w:hAnsi="Arial" w:cs="Arial"/>
                <w:noProof/>
                <w:sz w:val="18"/>
                <w:szCs w:val="18"/>
                <w:lang w:val="en-SG" w:eastAsia="zh-CN"/>
              </w:rPr>
            </w:pPr>
            <w:r>
              <w:rPr>
                <w:rFonts w:ascii="Arial" w:hAnsi="Arial" w:cs="Arial"/>
                <w:noProof/>
                <w:sz w:val="18"/>
                <w:szCs w:val="18"/>
                <w:lang w:val="en-SG" w:eastAsia="zh-CN"/>
              </w:rPr>
              <w:drawing>
                <wp:inline distT="0" distB="0" distL="0" distR="0" wp14:anchorId="6D371712" wp14:editId="757D0127">
                  <wp:extent cx="1219200" cy="1828800"/>
                  <wp:effectExtent l="0" t="0" r="0" b="0"/>
                  <wp:docPr id="18" name="Picture 18" descr="C:\Users\honsang\Desktop\LAW @ CDC 2017 stuff\Profiles_2017\Ra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nsang\Desktop\LAW @ CDC 2017 stuff\Profiles_2017\Raja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p>
        </w:tc>
        <w:tc>
          <w:tcPr>
            <w:tcW w:w="7513" w:type="dxa"/>
          </w:tcPr>
          <w:p w14:paraId="56A54A0A" w14:textId="77777777" w:rsidR="00BF199B" w:rsidRPr="002D318F" w:rsidRDefault="00BF199B" w:rsidP="00714A91">
            <w:pPr>
              <w:widowControl w:val="0"/>
              <w:autoSpaceDE w:val="0"/>
              <w:autoSpaceDN w:val="0"/>
              <w:adjustRightInd w:val="0"/>
              <w:rPr>
                <w:rFonts w:ascii="Arial" w:hAnsi="Arial" w:cs="Arial"/>
                <w:sz w:val="18"/>
                <w:szCs w:val="18"/>
              </w:rPr>
            </w:pPr>
            <w:r w:rsidRPr="002D318F">
              <w:rPr>
                <w:rFonts w:ascii="Arial" w:hAnsi="Arial" w:cs="Arial"/>
                <w:sz w:val="18"/>
                <w:szCs w:val="18"/>
              </w:rPr>
              <w:t xml:space="preserve">After having qualified as a barrister-at-law in England and admitted to the Singapore Bar in March 1997, Rajan Chettiar worked in one of the oldest and prestigious law firm in Singapore. Having caught the entrepreneur bug and a strong desire to use his legal skills to assist individuals, he then set up the firm of Rajan Chettiar &amp; Co in 2003 which </w:t>
            </w:r>
            <w:proofErr w:type="spellStart"/>
            <w:r w:rsidRPr="002D318F">
              <w:rPr>
                <w:rFonts w:ascii="Arial" w:hAnsi="Arial" w:cs="Arial"/>
                <w:sz w:val="18"/>
                <w:szCs w:val="18"/>
              </w:rPr>
              <w:t>specialises</w:t>
            </w:r>
            <w:proofErr w:type="spellEnd"/>
            <w:r w:rsidRPr="002D318F">
              <w:rPr>
                <w:rFonts w:ascii="Arial" w:hAnsi="Arial" w:cs="Arial"/>
                <w:sz w:val="18"/>
                <w:szCs w:val="18"/>
              </w:rPr>
              <w:t xml:space="preserve"> in all aspects of family and personal laws.</w:t>
            </w:r>
          </w:p>
          <w:p w14:paraId="1E163495" w14:textId="77777777" w:rsidR="00BF199B" w:rsidRPr="002D318F" w:rsidRDefault="00BF199B" w:rsidP="00714A91">
            <w:pPr>
              <w:widowControl w:val="0"/>
              <w:autoSpaceDE w:val="0"/>
              <w:autoSpaceDN w:val="0"/>
              <w:adjustRightInd w:val="0"/>
              <w:rPr>
                <w:rFonts w:ascii="Arial" w:hAnsi="Arial" w:cs="Arial"/>
                <w:sz w:val="18"/>
                <w:szCs w:val="18"/>
              </w:rPr>
            </w:pPr>
          </w:p>
          <w:p w14:paraId="54EBEE87" w14:textId="77777777" w:rsidR="00BF199B" w:rsidRPr="002D318F" w:rsidRDefault="00BF199B" w:rsidP="00714A91">
            <w:pPr>
              <w:widowControl w:val="0"/>
              <w:autoSpaceDE w:val="0"/>
              <w:autoSpaceDN w:val="0"/>
              <w:adjustRightInd w:val="0"/>
              <w:rPr>
                <w:rFonts w:ascii="Arial" w:hAnsi="Arial" w:cs="Arial"/>
                <w:sz w:val="18"/>
                <w:szCs w:val="18"/>
              </w:rPr>
            </w:pPr>
            <w:r w:rsidRPr="002D318F">
              <w:rPr>
                <w:rFonts w:ascii="Arial" w:hAnsi="Arial" w:cs="Arial"/>
                <w:sz w:val="18"/>
                <w:szCs w:val="18"/>
              </w:rPr>
              <w:t>He is currently the Managing Director of Rajan Chettiar LLC. Besides family law, Rajan also practices in the areas of employment, criminal, commercial and conveyancing laws. He is one of the first two collaborative family lawyers in Singapore.</w:t>
            </w:r>
          </w:p>
          <w:p w14:paraId="7A2A85EF" w14:textId="77777777" w:rsidR="00BF199B" w:rsidRPr="002D318F" w:rsidRDefault="00BF199B" w:rsidP="00714A91">
            <w:pPr>
              <w:widowControl w:val="0"/>
              <w:autoSpaceDE w:val="0"/>
              <w:autoSpaceDN w:val="0"/>
              <w:adjustRightInd w:val="0"/>
              <w:rPr>
                <w:rFonts w:ascii="Arial" w:hAnsi="Arial" w:cs="Arial"/>
                <w:sz w:val="18"/>
                <w:szCs w:val="18"/>
              </w:rPr>
            </w:pPr>
          </w:p>
          <w:p w14:paraId="6F376B0E" w14:textId="0FB312D8" w:rsidR="00BF199B" w:rsidRPr="00C165E1" w:rsidRDefault="00BF199B" w:rsidP="00714A91">
            <w:pPr>
              <w:rPr>
                <w:rFonts w:ascii="Arial" w:hAnsi="Arial" w:cs="Arial"/>
                <w:sz w:val="18"/>
                <w:szCs w:val="18"/>
              </w:rPr>
            </w:pPr>
            <w:r w:rsidRPr="002D318F">
              <w:rPr>
                <w:rFonts w:ascii="Arial" w:hAnsi="Arial" w:cs="Arial"/>
                <w:sz w:val="18"/>
                <w:szCs w:val="18"/>
              </w:rPr>
              <w:t>He is an Associate Mediator of the Singapore Mediation Centre and a Court appointed volunteer mediator of the State Courts, Family Justice Court in Singapore and the Community Mediation Centre. Besides legal work, Rajan is also involved in the social services scene since 1990. He was a Board member of SPD (the Society For the Physically Disabled) and is a legal advisor to the Centre For Family Harmony, a voluntary welfare organization which provides child access services to divorced parents.</w:t>
            </w:r>
          </w:p>
        </w:tc>
      </w:tr>
      <w:tr w:rsidR="00BF199B" w:rsidRPr="002D318F" w14:paraId="554E930B" w14:textId="43308318" w:rsidTr="00BF199B">
        <w:tc>
          <w:tcPr>
            <w:tcW w:w="480" w:type="dxa"/>
          </w:tcPr>
          <w:p w14:paraId="78E3E303" w14:textId="6F6367E0" w:rsidR="00BF199B" w:rsidRDefault="00BF199B" w:rsidP="00DD5FC5">
            <w:pPr>
              <w:rPr>
                <w:rFonts w:ascii="Arial" w:hAnsi="Arial" w:cs="Arial"/>
                <w:noProof/>
                <w:sz w:val="18"/>
                <w:szCs w:val="18"/>
              </w:rPr>
            </w:pPr>
            <w:r>
              <w:rPr>
                <w:rFonts w:ascii="Arial" w:hAnsi="Arial" w:cs="Arial"/>
                <w:noProof/>
                <w:sz w:val="18"/>
                <w:szCs w:val="18"/>
              </w:rPr>
              <w:lastRenderedPageBreak/>
              <w:t>5</w:t>
            </w:r>
          </w:p>
        </w:tc>
        <w:tc>
          <w:tcPr>
            <w:tcW w:w="1277" w:type="dxa"/>
          </w:tcPr>
          <w:p w14:paraId="1B12F186" w14:textId="71DAFB34" w:rsidR="00BF199B" w:rsidRDefault="00BF199B" w:rsidP="00DD5FC5">
            <w:pPr>
              <w:rPr>
                <w:rFonts w:ascii="Arial" w:hAnsi="Arial" w:cs="Arial"/>
                <w:noProof/>
                <w:sz w:val="18"/>
                <w:szCs w:val="18"/>
              </w:rPr>
            </w:pPr>
            <w:r>
              <w:rPr>
                <w:rFonts w:ascii="Arial" w:hAnsi="Arial" w:cs="Arial"/>
                <w:noProof/>
                <w:sz w:val="18"/>
                <w:szCs w:val="18"/>
              </w:rPr>
              <w:t>Chua Jian Zhi</w:t>
            </w:r>
          </w:p>
        </w:tc>
        <w:tc>
          <w:tcPr>
            <w:tcW w:w="1701" w:type="dxa"/>
          </w:tcPr>
          <w:p w14:paraId="40C84FD6" w14:textId="7FBFE206" w:rsidR="00BF199B" w:rsidRDefault="00BF199B" w:rsidP="00DD5FC5">
            <w:pPr>
              <w:rPr>
                <w:rFonts w:ascii="Arial" w:hAnsi="Arial" w:cs="Arial"/>
                <w:noProof/>
                <w:sz w:val="18"/>
                <w:szCs w:val="18"/>
                <w:lang w:val="en-SG" w:eastAsia="zh-CN"/>
              </w:rPr>
            </w:pPr>
            <w:r>
              <w:rPr>
                <w:rFonts w:ascii="Arial" w:eastAsia="Times New Roman" w:hAnsi="Arial" w:cs="Arial"/>
                <w:noProof/>
                <w:sz w:val="18"/>
                <w:szCs w:val="18"/>
                <w:lang w:val="en-SG" w:eastAsia="zh-CN"/>
              </w:rPr>
              <w:drawing>
                <wp:inline distT="0" distB="0" distL="0" distR="0" wp14:anchorId="7F4EF13E" wp14:editId="5001F215">
                  <wp:extent cx="1190625" cy="1694632"/>
                  <wp:effectExtent l="0" t="0" r="0" b="1270"/>
                  <wp:docPr id="20" name="Picture 20" descr="C:\Users\honsang\Desktop\LAW @ CDC 2017 stuff\Profiles_2017\chua-jianzh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nsang\Desktop\LAW @ CDC 2017 stuff\Profiles_2017\chua-jianzhi[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8750" t="2916" r="13333" b="417"/>
                          <a:stretch/>
                        </pic:blipFill>
                        <pic:spPr bwMode="auto">
                          <a:xfrm>
                            <a:off x="0" y="0"/>
                            <a:ext cx="1201008" cy="1709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3" w:type="dxa"/>
          </w:tcPr>
          <w:p w14:paraId="4371B528" w14:textId="77777777" w:rsidR="00BF199B" w:rsidRPr="00E15E25" w:rsidRDefault="00BF199B" w:rsidP="00E15E25">
            <w:pPr>
              <w:shd w:val="clear" w:color="auto" w:fill="FFFFFF"/>
              <w:spacing w:beforeAutospacing="1" w:after="100" w:afterAutospacing="1"/>
              <w:rPr>
                <w:rFonts w:ascii="Arial" w:eastAsia="Times New Roman" w:hAnsi="Arial" w:cs="Arial"/>
                <w:sz w:val="18"/>
                <w:szCs w:val="18"/>
                <w:lang w:val="en-SG" w:eastAsia="zh-CN"/>
              </w:rPr>
            </w:pPr>
            <w:r w:rsidRPr="00E15E25">
              <w:rPr>
                <w:rFonts w:ascii="Arial" w:eastAsia="Times New Roman" w:hAnsi="Arial" w:cs="Arial"/>
                <w:sz w:val="18"/>
                <w:szCs w:val="18"/>
                <w:lang w:val="en-SG" w:eastAsia="zh-CN"/>
              </w:rPr>
              <w:t>Jian Zhi is an Associate in the Litigation and Dispute Management and Restructuring and Insolvency Teams in the Singapore office specialising in corporate and individual insolvency, asset recovery and restructuring. He also works with the Construction and Engineering team and has experience in construction-related dispute resolution and advisory work.</w:t>
            </w:r>
          </w:p>
          <w:p w14:paraId="7C3FA07C" w14:textId="77777777" w:rsidR="00BF199B" w:rsidRPr="00E15E25" w:rsidRDefault="00BF199B" w:rsidP="00E15E25">
            <w:pPr>
              <w:shd w:val="clear" w:color="auto" w:fill="FFFFFF"/>
              <w:spacing w:before="100" w:beforeAutospacing="1" w:after="100" w:afterAutospacing="1"/>
              <w:rPr>
                <w:rFonts w:ascii="Arial" w:eastAsia="Times New Roman" w:hAnsi="Arial" w:cs="Arial"/>
                <w:sz w:val="18"/>
                <w:szCs w:val="18"/>
                <w:lang w:val="en-SG" w:eastAsia="zh-CN"/>
              </w:rPr>
            </w:pPr>
            <w:r w:rsidRPr="00E15E25">
              <w:rPr>
                <w:rFonts w:ascii="Arial" w:eastAsia="Times New Roman" w:hAnsi="Arial" w:cs="Arial"/>
                <w:sz w:val="18"/>
                <w:szCs w:val="18"/>
                <w:lang w:val="en-SG" w:eastAsia="zh-CN"/>
              </w:rPr>
              <w:t>His recent experience includes advising:</w:t>
            </w:r>
          </w:p>
          <w:p w14:paraId="2FFCB6E6" w14:textId="77777777" w:rsidR="00BF199B" w:rsidRPr="00E15E25" w:rsidRDefault="00BF199B" w:rsidP="00E15E25">
            <w:pPr>
              <w:numPr>
                <w:ilvl w:val="0"/>
                <w:numId w:val="3"/>
              </w:numPr>
              <w:shd w:val="clear" w:color="auto" w:fill="FFFFFF"/>
              <w:spacing w:before="100" w:beforeAutospacing="1" w:after="100" w:afterAutospacing="1"/>
              <w:ind w:left="2430"/>
              <w:rPr>
                <w:rFonts w:ascii="Arial" w:eastAsia="Times New Roman" w:hAnsi="Arial" w:cs="Arial"/>
                <w:sz w:val="18"/>
                <w:szCs w:val="18"/>
                <w:lang w:val="en-SG" w:eastAsia="zh-CN"/>
              </w:rPr>
            </w:pPr>
            <w:r w:rsidRPr="00E15E25">
              <w:rPr>
                <w:rFonts w:ascii="Arial" w:eastAsia="Times New Roman" w:hAnsi="Arial" w:cs="Arial"/>
                <w:sz w:val="18"/>
                <w:szCs w:val="18"/>
                <w:lang w:val="en-SG" w:eastAsia="zh-CN"/>
              </w:rPr>
              <w:t>foreign venture capitalist, investors, directors and shareholders on insolvency issues and the debt restructuring of the insolvent subsidiaries of a private company.</w:t>
            </w:r>
          </w:p>
          <w:p w14:paraId="0D016728" w14:textId="77777777" w:rsidR="00BF199B" w:rsidRPr="00E15E25" w:rsidRDefault="00BF199B" w:rsidP="00E15E25">
            <w:pPr>
              <w:numPr>
                <w:ilvl w:val="0"/>
                <w:numId w:val="3"/>
              </w:numPr>
              <w:shd w:val="clear" w:color="auto" w:fill="FFFFFF"/>
              <w:spacing w:before="100" w:beforeAutospacing="1" w:after="100" w:afterAutospacing="1"/>
              <w:ind w:left="2430"/>
              <w:rPr>
                <w:rFonts w:ascii="Arial" w:eastAsia="Times New Roman" w:hAnsi="Arial" w:cs="Arial"/>
                <w:sz w:val="18"/>
                <w:szCs w:val="18"/>
                <w:lang w:val="en-SG" w:eastAsia="zh-CN"/>
              </w:rPr>
            </w:pPr>
            <w:r w:rsidRPr="00E15E25">
              <w:rPr>
                <w:rFonts w:ascii="Arial" w:eastAsia="Times New Roman" w:hAnsi="Arial" w:cs="Arial"/>
                <w:sz w:val="18"/>
                <w:szCs w:val="18"/>
                <w:lang w:val="en-SG" w:eastAsia="zh-CN"/>
              </w:rPr>
              <w:t>a group of Medium Term Notes Holders in a contested Singapore High Court application between a Scheme Manager and the Company in assessing further professional fees payable to the Scheme Manager pursuant to a value added formula.</w:t>
            </w:r>
          </w:p>
          <w:p w14:paraId="09DF1598" w14:textId="77777777" w:rsidR="00BF199B" w:rsidRPr="00E15E25" w:rsidRDefault="00BF199B" w:rsidP="00E15E25">
            <w:pPr>
              <w:numPr>
                <w:ilvl w:val="0"/>
                <w:numId w:val="3"/>
              </w:numPr>
              <w:shd w:val="clear" w:color="auto" w:fill="FFFFFF"/>
              <w:spacing w:before="100" w:beforeAutospacing="1" w:after="100" w:afterAutospacing="1"/>
              <w:ind w:left="2430"/>
              <w:rPr>
                <w:rFonts w:ascii="Arial" w:eastAsia="Times New Roman" w:hAnsi="Arial" w:cs="Arial"/>
                <w:sz w:val="18"/>
                <w:szCs w:val="18"/>
                <w:lang w:val="en-SG" w:eastAsia="zh-CN"/>
              </w:rPr>
            </w:pPr>
            <w:proofErr w:type="gramStart"/>
            <w:r w:rsidRPr="00E15E25">
              <w:rPr>
                <w:rFonts w:ascii="Arial" w:eastAsia="Times New Roman" w:hAnsi="Arial" w:cs="Arial"/>
                <w:sz w:val="18"/>
                <w:szCs w:val="18"/>
                <w:lang w:val="en-SG" w:eastAsia="zh-CN"/>
              </w:rPr>
              <w:t>a</w:t>
            </w:r>
            <w:proofErr w:type="gramEnd"/>
            <w:r w:rsidRPr="00E15E25">
              <w:rPr>
                <w:rFonts w:ascii="Arial" w:eastAsia="Times New Roman" w:hAnsi="Arial" w:cs="Arial"/>
                <w:sz w:val="18"/>
                <w:szCs w:val="18"/>
                <w:lang w:val="en-SG" w:eastAsia="zh-CN"/>
              </w:rPr>
              <w:t xml:space="preserve"> consultant on various aspects of a large-scale port development project and the Public Sector Standard Conditions of Contract (PSSCOC).</w:t>
            </w:r>
          </w:p>
          <w:p w14:paraId="4E4C1433" w14:textId="26A82AE2" w:rsidR="00BF199B" w:rsidRPr="00E15E25" w:rsidRDefault="00BF199B" w:rsidP="00E15E25">
            <w:pPr>
              <w:shd w:val="clear" w:color="auto" w:fill="FFFFFF"/>
              <w:spacing w:before="100" w:beforeAutospacing="1" w:after="100" w:afterAutospacing="1"/>
              <w:rPr>
                <w:rFonts w:ascii="Arial" w:eastAsia="Times New Roman" w:hAnsi="Arial" w:cs="Arial"/>
                <w:sz w:val="18"/>
                <w:szCs w:val="18"/>
                <w:lang w:val="en-SG" w:eastAsia="zh-CN"/>
              </w:rPr>
            </w:pPr>
            <w:r w:rsidRPr="00E15E25">
              <w:rPr>
                <w:rFonts w:ascii="Arial" w:eastAsia="Times New Roman" w:hAnsi="Arial" w:cs="Arial"/>
                <w:sz w:val="18"/>
                <w:szCs w:val="18"/>
                <w:lang w:val="en-SG" w:eastAsia="zh-CN"/>
              </w:rPr>
              <w:t>In the area of asset recovery litigation, Jian Zhi has advised and acted for companies, directors, creditors, liquidators, private trustees, commercial landlords and banks in Court proceedings as well as enforcement proceedings including bankruptcy, company winding up, examination of judgment debtor, garnishee proceedings, writ of distress and writ of seizure and sale. Jian Zhi also regularly advises clients on other contractual remedies including re-entry and repossession of premises.</w:t>
            </w:r>
          </w:p>
          <w:p w14:paraId="57AFDA44" w14:textId="77777777" w:rsidR="00BF199B" w:rsidRPr="00E15E25" w:rsidRDefault="00BF199B" w:rsidP="00E15E25">
            <w:pPr>
              <w:shd w:val="clear" w:color="auto" w:fill="FFFFFF"/>
              <w:spacing w:before="100" w:beforeAutospacing="1" w:after="100" w:afterAutospacing="1"/>
              <w:rPr>
                <w:rFonts w:ascii="Arial" w:eastAsia="Times New Roman" w:hAnsi="Arial" w:cs="Arial"/>
                <w:sz w:val="18"/>
                <w:szCs w:val="18"/>
                <w:lang w:val="en-SG" w:eastAsia="zh-CN"/>
              </w:rPr>
            </w:pPr>
            <w:r w:rsidRPr="00E15E25">
              <w:rPr>
                <w:rFonts w:ascii="Arial" w:eastAsia="Times New Roman" w:hAnsi="Arial" w:cs="Arial"/>
                <w:sz w:val="18"/>
                <w:szCs w:val="18"/>
                <w:lang w:val="en-SG" w:eastAsia="zh-CN"/>
              </w:rPr>
              <w:t>In the area of construction-related advisory work and disputes resolution, Jian Zhi has advised and acted for property developers, builders and contractors, management corporations and managing agents on matters involving the Land Titles Act, Land Titles (Strata) Act and Building Maintenance and Strata Management Act (BMSMA) including assisting in arbitration proceedings in the Strata Titles Boards.</w:t>
            </w:r>
          </w:p>
          <w:p w14:paraId="10555892" w14:textId="77777777" w:rsidR="00BF199B" w:rsidRPr="00E15E25" w:rsidRDefault="00BF199B" w:rsidP="00E15E25">
            <w:pPr>
              <w:shd w:val="clear" w:color="auto" w:fill="FFFFFF"/>
              <w:spacing w:before="100" w:beforeAutospacing="1" w:after="100" w:afterAutospacing="1"/>
              <w:rPr>
                <w:rFonts w:ascii="Arial" w:eastAsia="Times New Roman" w:hAnsi="Arial" w:cs="Arial"/>
                <w:sz w:val="18"/>
                <w:szCs w:val="18"/>
                <w:lang w:val="en-SG" w:eastAsia="zh-CN"/>
              </w:rPr>
            </w:pPr>
            <w:r w:rsidRPr="00E15E25">
              <w:rPr>
                <w:rFonts w:ascii="Arial" w:eastAsia="Times New Roman" w:hAnsi="Arial" w:cs="Arial"/>
                <w:sz w:val="18"/>
                <w:szCs w:val="18"/>
                <w:lang w:val="en-SG" w:eastAsia="zh-CN"/>
              </w:rPr>
              <w:t>Jian Zhi has also advised on construction contracts including the Public Sector Standard Conditions of Contract (PSSCOC), the Singapore Institute of Architects Lump Sum Contract (SIA Lump Sum Contract) and the SIA Articles and Conditions of Contract for Minor Works 2012 (SIACMW).</w:t>
            </w:r>
          </w:p>
          <w:p w14:paraId="353381CD" w14:textId="77777777" w:rsidR="00BF199B" w:rsidRPr="00E15E25" w:rsidRDefault="00BF199B" w:rsidP="00E15E25">
            <w:pPr>
              <w:shd w:val="clear" w:color="auto" w:fill="FFFFFF"/>
              <w:spacing w:before="100" w:beforeAutospacing="1" w:after="100" w:afterAutospacing="1"/>
              <w:rPr>
                <w:rFonts w:ascii="Arial" w:eastAsia="Times New Roman" w:hAnsi="Arial" w:cs="Arial"/>
                <w:sz w:val="18"/>
                <w:szCs w:val="18"/>
                <w:lang w:val="en-SG" w:eastAsia="zh-CN"/>
              </w:rPr>
            </w:pPr>
            <w:r w:rsidRPr="00E15E25">
              <w:rPr>
                <w:rFonts w:ascii="Arial" w:eastAsia="Times New Roman" w:hAnsi="Arial" w:cs="Arial"/>
                <w:sz w:val="18"/>
                <w:szCs w:val="18"/>
                <w:lang w:val="en-SG" w:eastAsia="zh-CN"/>
              </w:rPr>
              <w:t>Jian Zhi also volunteers regularly with the Pro Bono Services Office of The Law Society of Singapore including acting as Volunteer Counsel for the Criminal Legal Aid Scheme (CLAS), sharing on legal topics at community events, as well as advising both community organisations as well as individuals at legal clinics.</w:t>
            </w:r>
          </w:p>
          <w:p w14:paraId="5FAB9A62" w14:textId="4F214D2F" w:rsidR="00BF199B" w:rsidRPr="00E15E25" w:rsidRDefault="00BF199B" w:rsidP="00E15E25">
            <w:pPr>
              <w:shd w:val="clear" w:color="auto" w:fill="FFFFFF"/>
              <w:spacing w:before="100" w:beforeAutospacing="1" w:afterAutospacing="1"/>
              <w:rPr>
                <w:rFonts w:ascii="Arial" w:hAnsi="Arial" w:cs="Arial"/>
                <w:sz w:val="18"/>
                <w:szCs w:val="18"/>
                <w:lang w:val="en-SG"/>
              </w:rPr>
            </w:pPr>
            <w:r w:rsidRPr="00E15E25">
              <w:rPr>
                <w:rFonts w:ascii="Arial" w:eastAsia="Times New Roman" w:hAnsi="Arial" w:cs="Arial"/>
                <w:sz w:val="18"/>
                <w:szCs w:val="18"/>
                <w:lang w:val="en-SG" w:eastAsia="zh-CN"/>
              </w:rPr>
              <w:t>Jian Zhi is qualified as an Advocate and Solicitor of the Supreme Court of Singapore and has also been admitted as a Member of the Singapore Institute of Arbitrators (SIArb).</w:t>
            </w:r>
            <w:r w:rsidRPr="00E15E25">
              <w:rPr>
                <w:rFonts w:ascii="Arial" w:hAnsi="Arial" w:cs="Arial"/>
                <w:sz w:val="18"/>
                <w:szCs w:val="18"/>
                <w:lang w:val="en-SG"/>
              </w:rPr>
              <w:t xml:space="preserve"> </w:t>
            </w:r>
          </w:p>
        </w:tc>
      </w:tr>
      <w:tr w:rsidR="00BF199B" w:rsidRPr="002D318F" w14:paraId="23CCB33F" w14:textId="2E4316BA" w:rsidTr="00BF199B">
        <w:tc>
          <w:tcPr>
            <w:tcW w:w="480" w:type="dxa"/>
          </w:tcPr>
          <w:p w14:paraId="73AB1B56" w14:textId="5394DD42" w:rsidR="00BF199B" w:rsidRDefault="00BF199B" w:rsidP="00DD5FC5">
            <w:pPr>
              <w:rPr>
                <w:rFonts w:ascii="Arial" w:hAnsi="Arial" w:cs="Arial"/>
                <w:noProof/>
                <w:sz w:val="18"/>
                <w:szCs w:val="18"/>
              </w:rPr>
            </w:pPr>
            <w:r>
              <w:rPr>
                <w:rFonts w:ascii="Arial" w:hAnsi="Arial" w:cs="Arial"/>
                <w:noProof/>
                <w:sz w:val="18"/>
                <w:szCs w:val="18"/>
              </w:rPr>
              <w:t>6</w:t>
            </w:r>
          </w:p>
        </w:tc>
        <w:tc>
          <w:tcPr>
            <w:tcW w:w="1277" w:type="dxa"/>
          </w:tcPr>
          <w:p w14:paraId="561E6FF8" w14:textId="5988E44C" w:rsidR="00BF199B" w:rsidRDefault="00BF199B" w:rsidP="00DD5FC5">
            <w:pPr>
              <w:rPr>
                <w:rFonts w:ascii="Arial" w:hAnsi="Arial" w:cs="Arial"/>
                <w:noProof/>
                <w:sz w:val="18"/>
                <w:szCs w:val="18"/>
              </w:rPr>
            </w:pPr>
            <w:r>
              <w:rPr>
                <w:rFonts w:ascii="Arial" w:hAnsi="Arial" w:cs="Arial"/>
                <w:noProof/>
                <w:sz w:val="18"/>
                <w:szCs w:val="18"/>
              </w:rPr>
              <w:t>Foo Juyuan</w:t>
            </w:r>
          </w:p>
        </w:tc>
        <w:tc>
          <w:tcPr>
            <w:tcW w:w="1701" w:type="dxa"/>
          </w:tcPr>
          <w:p w14:paraId="68BA5BBA" w14:textId="56D4E521" w:rsidR="00BF199B" w:rsidRDefault="00BF199B" w:rsidP="00DD5FC5">
            <w:pPr>
              <w:rPr>
                <w:rFonts w:ascii="Arial" w:hAnsi="Arial" w:cs="Arial"/>
                <w:noProof/>
                <w:sz w:val="18"/>
                <w:szCs w:val="18"/>
                <w:lang w:val="en-SG" w:eastAsia="zh-CN"/>
              </w:rPr>
            </w:pPr>
            <w:r>
              <w:rPr>
                <w:rFonts w:ascii="Arial" w:hAnsi="Arial" w:cs="Arial"/>
                <w:noProof/>
                <w:sz w:val="18"/>
                <w:szCs w:val="18"/>
                <w:lang w:val="en-SG" w:eastAsia="zh-CN"/>
              </w:rPr>
              <w:drawing>
                <wp:inline distT="0" distB="0" distL="0" distR="0" wp14:anchorId="4066FEDA" wp14:editId="21938A7D">
                  <wp:extent cx="1105535" cy="1658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uyuan.jpg"/>
                          <pic:cNvPicPr/>
                        </pic:nvPicPr>
                        <pic:blipFill>
                          <a:blip r:embed="rId11">
                            <a:extLst>
                              <a:ext uri="{28A0092B-C50C-407E-A947-70E740481C1C}">
                                <a14:useLocalDpi xmlns:a14="http://schemas.microsoft.com/office/drawing/2010/main" val="0"/>
                              </a:ext>
                            </a:extLst>
                          </a:blip>
                          <a:stretch>
                            <a:fillRect/>
                          </a:stretch>
                        </pic:blipFill>
                        <pic:spPr>
                          <a:xfrm>
                            <a:off x="0" y="0"/>
                            <a:ext cx="1105535" cy="1658620"/>
                          </a:xfrm>
                          <a:prstGeom prst="rect">
                            <a:avLst/>
                          </a:prstGeom>
                        </pic:spPr>
                      </pic:pic>
                    </a:graphicData>
                  </a:graphic>
                </wp:inline>
              </w:drawing>
            </w:r>
          </w:p>
        </w:tc>
        <w:tc>
          <w:tcPr>
            <w:tcW w:w="7513" w:type="dxa"/>
          </w:tcPr>
          <w:p w14:paraId="505DD838" w14:textId="14791E25" w:rsidR="00BF199B" w:rsidRPr="00FF4118" w:rsidRDefault="00BF199B" w:rsidP="00C165E1">
            <w:pPr>
              <w:rPr>
                <w:rFonts w:ascii="Arial" w:hAnsi="Arial" w:cs="Arial"/>
                <w:sz w:val="18"/>
                <w:szCs w:val="18"/>
              </w:rPr>
            </w:pPr>
            <w:r w:rsidRPr="00FF4118">
              <w:rPr>
                <w:rFonts w:ascii="Arial" w:hAnsi="Arial" w:cs="Arial"/>
                <w:spacing w:val="2"/>
                <w:sz w:val="18"/>
                <w:szCs w:val="18"/>
                <w:shd w:val="clear" w:color="auto" w:fill="FFFFFF"/>
              </w:rPr>
              <w:t>Juyuan is an associate at Eden Law Corporation. Juyuan believes that everybody, young or old, rich or poor, should at the very least, be able to easily understand their basic rights and have access to legal advice. </w:t>
            </w:r>
            <w:r w:rsidRPr="00FF4118">
              <w:rPr>
                <w:rFonts w:ascii="Arial" w:hAnsi="Arial" w:cs="Arial"/>
                <w:spacing w:val="2"/>
                <w:sz w:val="18"/>
                <w:szCs w:val="18"/>
              </w:rPr>
              <w:br/>
            </w:r>
            <w:r w:rsidRPr="00FF4118">
              <w:rPr>
                <w:rFonts w:ascii="Arial" w:hAnsi="Arial" w:cs="Arial"/>
                <w:spacing w:val="2"/>
                <w:sz w:val="18"/>
                <w:szCs w:val="18"/>
              </w:rPr>
              <w:br/>
            </w:r>
            <w:r w:rsidRPr="00FF4118">
              <w:rPr>
                <w:rFonts w:ascii="Arial" w:hAnsi="Arial" w:cs="Arial"/>
                <w:spacing w:val="2"/>
                <w:sz w:val="18"/>
                <w:szCs w:val="18"/>
                <w:shd w:val="clear" w:color="auto" w:fill="FFFFFF"/>
              </w:rPr>
              <w:t xml:space="preserve">Juyuan was admitted as an Advocate and Solicitor of the Supreme Court of Singapore in 2014. He has extensive experience in matrimonial matters and criminal </w:t>
            </w:r>
            <w:proofErr w:type="spellStart"/>
            <w:r w:rsidRPr="00FF4118">
              <w:rPr>
                <w:rFonts w:ascii="Arial" w:hAnsi="Arial" w:cs="Arial"/>
                <w:spacing w:val="2"/>
                <w:sz w:val="18"/>
                <w:szCs w:val="18"/>
                <w:shd w:val="clear" w:color="auto" w:fill="FFFFFF"/>
              </w:rPr>
              <w:t>defence</w:t>
            </w:r>
            <w:proofErr w:type="spellEnd"/>
            <w:r w:rsidRPr="00FF4118">
              <w:rPr>
                <w:rFonts w:ascii="Arial" w:hAnsi="Arial" w:cs="Arial"/>
                <w:spacing w:val="2"/>
                <w:sz w:val="18"/>
                <w:szCs w:val="18"/>
                <w:shd w:val="clear" w:color="auto" w:fill="FFFFFF"/>
              </w:rPr>
              <w:t xml:space="preserve"> litigation. Juyuan was one of the five pioneer Criminal Legal Aid Scheme Fellows in 2015.</w:t>
            </w:r>
          </w:p>
        </w:tc>
      </w:tr>
      <w:tr w:rsidR="004A220A" w:rsidRPr="002D318F" w14:paraId="651960F2" w14:textId="77777777" w:rsidTr="00BF199B">
        <w:tc>
          <w:tcPr>
            <w:tcW w:w="480" w:type="dxa"/>
          </w:tcPr>
          <w:p w14:paraId="701564A1" w14:textId="19A91223" w:rsidR="004A220A" w:rsidRDefault="004A220A" w:rsidP="00DD5FC5">
            <w:pPr>
              <w:rPr>
                <w:rFonts w:ascii="Arial" w:hAnsi="Arial" w:cs="Arial"/>
                <w:noProof/>
                <w:sz w:val="18"/>
                <w:szCs w:val="18"/>
              </w:rPr>
            </w:pPr>
            <w:r>
              <w:rPr>
                <w:rFonts w:ascii="Arial" w:hAnsi="Arial" w:cs="Arial"/>
                <w:noProof/>
                <w:sz w:val="18"/>
                <w:szCs w:val="18"/>
              </w:rPr>
              <w:lastRenderedPageBreak/>
              <w:t>7</w:t>
            </w:r>
          </w:p>
        </w:tc>
        <w:tc>
          <w:tcPr>
            <w:tcW w:w="1277" w:type="dxa"/>
          </w:tcPr>
          <w:p w14:paraId="7FC26D58" w14:textId="0629839D" w:rsidR="004A220A" w:rsidRPr="002D318F" w:rsidRDefault="004A220A" w:rsidP="00DD5FC5">
            <w:pPr>
              <w:rPr>
                <w:rFonts w:ascii="Arial" w:hAnsi="Arial" w:cs="Arial"/>
                <w:noProof/>
                <w:sz w:val="18"/>
                <w:szCs w:val="18"/>
              </w:rPr>
            </w:pPr>
            <w:r>
              <w:rPr>
                <w:rFonts w:ascii="Arial" w:hAnsi="Arial" w:cs="Arial"/>
                <w:noProof/>
                <w:sz w:val="18"/>
                <w:szCs w:val="18"/>
              </w:rPr>
              <w:t>Elaine Ho</w:t>
            </w:r>
          </w:p>
        </w:tc>
        <w:tc>
          <w:tcPr>
            <w:tcW w:w="1701" w:type="dxa"/>
          </w:tcPr>
          <w:p w14:paraId="60E9C8B8" w14:textId="0FE12F87" w:rsidR="004A220A" w:rsidRPr="002D318F" w:rsidRDefault="004A220A" w:rsidP="00DD5FC5">
            <w:pPr>
              <w:rPr>
                <w:rFonts w:ascii="Arial" w:hAnsi="Arial" w:cs="Arial"/>
                <w:noProof/>
                <w:sz w:val="18"/>
                <w:szCs w:val="18"/>
                <w:lang w:val="en-SG" w:eastAsia="zh-CN"/>
              </w:rPr>
            </w:pPr>
            <w:r>
              <w:rPr>
                <w:rFonts w:ascii="Arial" w:hAnsi="Arial" w:cs="Arial"/>
                <w:noProof/>
                <w:sz w:val="18"/>
                <w:szCs w:val="18"/>
                <w:lang w:val="en-SG" w:eastAsia="zh-CN"/>
              </w:rPr>
              <w:drawing>
                <wp:inline distT="0" distB="0" distL="0" distR="0" wp14:anchorId="4CE8F4A2" wp14:editId="093060F9">
                  <wp:extent cx="1122589" cy="147637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laineho.jpg"/>
                          <pic:cNvPicPr/>
                        </pic:nvPicPr>
                        <pic:blipFill>
                          <a:blip r:embed="rId12">
                            <a:extLst>
                              <a:ext uri="{28A0092B-C50C-407E-A947-70E740481C1C}">
                                <a14:useLocalDpi xmlns:a14="http://schemas.microsoft.com/office/drawing/2010/main" val="0"/>
                              </a:ext>
                            </a:extLst>
                          </a:blip>
                          <a:stretch>
                            <a:fillRect/>
                          </a:stretch>
                        </pic:blipFill>
                        <pic:spPr>
                          <a:xfrm>
                            <a:off x="0" y="0"/>
                            <a:ext cx="1126649" cy="1481714"/>
                          </a:xfrm>
                          <a:prstGeom prst="rect">
                            <a:avLst/>
                          </a:prstGeom>
                        </pic:spPr>
                      </pic:pic>
                    </a:graphicData>
                  </a:graphic>
                </wp:inline>
              </w:drawing>
            </w:r>
          </w:p>
        </w:tc>
        <w:tc>
          <w:tcPr>
            <w:tcW w:w="7513" w:type="dxa"/>
          </w:tcPr>
          <w:p w14:paraId="38BC85F7" w14:textId="77777777" w:rsidR="004A220A" w:rsidRPr="004A220A" w:rsidRDefault="004A220A" w:rsidP="004A220A">
            <w:pPr>
              <w:rPr>
                <w:rFonts w:ascii="Arial" w:hAnsi="Arial" w:cs="Arial"/>
                <w:sz w:val="18"/>
                <w:szCs w:val="18"/>
                <w:lang w:val="en-SG"/>
              </w:rPr>
            </w:pPr>
            <w:r w:rsidRPr="004A220A">
              <w:rPr>
                <w:rFonts w:ascii="Arial" w:hAnsi="Arial" w:cs="Arial"/>
                <w:sz w:val="18"/>
                <w:szCs w:val="18"/>
                <w:lang w:val="en-SG"/>
              </w:rPr>
              <w:t xml:space="preserve">Elaine Ho is a transactions lawyer qualified in 3 jurisdictions (England and Wales, New York and Singapore) with substantial experience in banking and finance, funds, mergers and acquisitions as well as regulatory matters. She has recently joined a global agricultural trading company as in-house legal counsel for its financial services group after over a decade of experience with major international law firms. Prior to that she trained in a large Singapore firm. </w:t>
            </w:r>
          </w:p>
          <w:p w14:paraId="336C2FC5" w14:textId="77777777" w:rsidR="004A220A" w:rsidRPr="004A220A" w:rsidRDefault="004A220A" w:rsidP="004A220A">
            <w:pPr>
              <w:rPr>
                <w:rFonts w:ascii="Arial" w:hAnsi="Arial" w:cs="Arial"/>
                <w:sz w:val="18"/>
                <w:szCs w:val="18"/>
                <w:lang w:val="en-SG"/>
              </w:rPr>
            </w:pPr>
          </w:p>
          <w:p w14:paraId="587166A4" w14:textId="77777777" w:rsidR="004A220A" w:rsidRPr="004A220A" w:rsidRDefault="004A220A" w:rsidP="004A220A">
            <w:pPr>
              <w:rPr>
                <w:rFonts w:ascii="Arial" w:hAnsi="Arial" w:cs="Arial"/>
                <w:sz w:val="18"/>
                <w:szCs w:val="18"/>
                <w:lang w:val="en-SG"/>
              </w:rPr>
            </w:pPr>
            <w:r w:rsidRPr="004A220A">
              <w:rPr>
                <w:rFonts w:ascii="Arial" w:hAnsi="Arial" w:cs="Arial"/>
                <w:sz w:val="18"/>
                <w:szCs w:val="18"/>
                <w:lang w:val="en-SG"/>
              </w:rPr>
              <w:t>Elaine has advised global and regional banks, financial institutions and corporates in various capacities in financings and restructurings involving syndicated loans, real estate finance, acquisition finance, pre-export finance, subscription credit facility, convertible notes and derivatives. In her current role, she has a strong trade finance focus. She has also acted on fund formation matters for managers of hedge funds and private equity funds, and provided regulatory advice to multinational corporations in various areas including anti-money laundering, data protection, employment and advertising.</w:t>
            </w:r>
          </w:p>
          <w:p w14:paraId="117B85C3" w14:textId="77777777" w:rsidR="004A220A" w:rsidRPr="004A220A" w:rsidRDefault="004A220A" w:rsidP="004A220A">
            <w:pPr>
              <w:rPr>
                <w:rFonts w:ascii="Arial" w:hAnsi="Arial" w:cs="Arial"/>
                <w:sz w:val="18"/>
                <w:szCs w:val="18"/>
                <w:lang w:val="en-SG"/>
              </w:rPr>
            </w:pPr>
          </w:p>
          <w:p w14:paraId="4AC737B2" w14:textId="77777777" w:rsidR="004A220A" w:rsidRPr="004A220A" w:rsidRDefault="004A220A" w:rsidP="004A220A">
            <w:pPr>
              <w:rPr>
                <w:rFonts w:ascii="Arial" w:hAnsi="Arial" w:cs="Arial"/>
                <w:sz w:val="18"/>
                <w:szCs w:val="18"/>
                <w:lang w:val="en-SG"/>
              </w:rPr>
            </w:pPr>
            <w:r w:rsidRPr="004A220A">
              <w:rPr>
                <w:rFonts w:ascii="Arial" w:hAnsi="Arial" w:cs="Arial"/>
                <w:sz w:val="18"/>
                <w:szCs w:val="18"/>
                <w:lang w:val="en-SG"/>
              </w:rPr>
              <w:t>Elaine is also an active contributor to the community, serving as chairperson of the Ageing Gracefully at Home project launched in Chinatown aimed at improving healthcare and quality of life of the elderly immobile living alone in the Chinatown rental flats, and also in various other capacities in other community organisations. She also sits on the Law Society’s Law Awareness Committee and Community Legal Clinics Committee.</w:t>
            </w:r>
          </w:p>
          <w:p w14:paraId="03C62F83" w14:textId="77777777" w:rsidR="004A220A" w:rsidRPr="004A220A" w:rsidRDefault="004A220A" w:rsidP="00DD5FC5">
            <w:pPr>
              <w:widowControl w:val="0"/>
              <w:autoSpaceDE w:val="0"/>
              <w:autoSpaceDN w:val="0"/>
              <w:adjustRightInd w:val="0"/>
              <w:rPr>
                <w:rFonts w:ascii="Arial" w:hAnsi="Arial" w:cs="Arial"/>
                <w:sz w:val="18"/>
                <w:szCs w:val="18"/>
                <w:lang w:val="en-SG"/>
              </w:rPr>
            </w:pPr>
          </w:p>
        </w:tc>
      </w:tr>
      <w:tr w:rsidR="00BF199B" w:rsidRPr="002D318F" w14:paraId="674BDBD1" w14:textId="48704701" w:rsidTr="00BF199B">
        <w:tc>
          <w:tcPr>
            <w:tcW w:w="480" w:type="dxa"/>
          </w:tcPr>
          <w:p w14:paraId="1322C0E3" w14:textId="0134E102" w:rsidR="00BF199B" w:rsidRPr="002D318F" w:rsidRDefault="004A220A" w:rsidP="00DD5FC5">
            <w:pPr>
              <w:rPr>
                <w:rFonts w:ascii="Arial" w:hAnsi="Arial" w:cs="Arial"/>
                <w:noProof/>
                <w:sz w:val="18"/>
                <w:szCs w:val="18"/>
              </w:rPr>
            </w:pPr>
            <w:r>
              <w:rPr>
                <w:rFonts w:ascii="Arial" w:hAnsi="Arial" w:cs="Arial"/>
                <w:noProof/>
                <w:sz w:val="18"/>
                <w:szCs w:val="18"/>
              </w:rPr>
              <w:t>8</w:t>
            </w:r>
          </w:p>
        </w:tc>
        <w:tc>
          <w:tcPr>
            <w:tcW w:w="1277" w:type="dxa"/>
          </w:tcPr>
          <w:p w14:paraId="4E6D8B4F" w14:textId="0644A962" w:rsidR="00BF199B" w:rsidRPr="002D318F" w:rsidRDefault="00BF199B" w:rsidP="00DD5FC5">
            <w:pPr>
              <w:rPr>
                <w:rFonts w:ascii="Arial" w:hAnsi="Arial" w:cs="Arial"/>
                <w:noProof/>
                <w:sz w:val="18"/>
                <w:szCs w:val="18"/>
              </w:rPr>
            </w:pPr>
            <w:r w:rsidRPr="002D318F">
              <w:rPr>
                <w:rFonts w:ascii="Arial" w:hAnsi="Arial" w:cs="Arial"/>
                <w:noProof/>
                <w:sz w:val="18"/>
                <w:szCs w:val="18"/>
              </w:rPr>
              <w:t>Stephanie Hong</w:t>
            </w:r>
          </w:p>
        </w:tc>
        <w:tc>
          <w:tcPr>
            <w:tcW w:w="1701" w:type="dxa"/>
          </w:tcPr>
          <w:p w14:paraId="5B86312F" w14:textId="04266E94" w:rsidR="00BF199B" w:rsidRPr="002D318F" w:rsidRDefault="00BF199B" w:rsidP="00DD5FC5">
            <w:pPr>
              <w:rPr>
                <w:rFonts w:ascii="Arial" w:hAnsi="Arial" w:cs="Arial"/>
                <w:noProof/>
                <w:sz w:val="18"/>
                <w:szCs w:val="18"/>
              </w:rPr>
            </w:pPr>
            <w:r w:rsidRPr="002D318F">
              <w:rPr>
                <w:rFonts w:ascii="Arial" w:hAnsi="Arial" w:cs="Arial"/>
                <w:noProof/>
                <w:sz w:val="18"/>
                <w:szCs w:val="18"/>
                <w:lang w:val="en-SG" w:eastAsia="zh-CN"/>
              </w:rPr>
              <w:drawing>
                <wp:inline distT="0" distB="0" distL="0" distR="0" wp14:anchorId="516CCD46" wp14:editId="1A33FED9">
                  <wp:extent cx="1297021" cy="1940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hanie Hong.jpg"/>
                          <pic:cNvPicPr/>
                        </pic:nvPicPr>
                        <pic:blipFill>
                          <a:blip r:embed="rId13">
                            <a:extLst>
                              <a:ext uri="{28A0092B-C50C-407E-A947-70E740481C1C}">
                                <a14:useLocalDpi xmlns:a14="http://schemas.microsoft.com/office/drawing/2010/main" val="0"/>
                              </a:ext>
                            </a:extLst>
                          </a:blip>
                          <a:stretch>
                            <a:fillRect/>
                          </a:stretch>
                        </pic:blipFill>
                        <pic:spPr>
                          <a:xfrm>
                            <a:off x="0" y="0"/>
                            <a:ext cx="1297021" cy="1940425"/>
                          </a:xfrm>
                          <a:prstGeom prst="rect">
                            <a:avLst/>
                          </a:prstGeom>
                        </pic:spPr>
                      </pic:pic>
                    </a:graphicData>
                  </a:graphic>
                </wp:inline>
              </w:drawing>
            </w:r>
          </w:p>
        </w:tc>
        <w:tc>
          <w:tcPr>
            <w:tcW w:w="7513" w:type="dxa"/>
          </w:tcPr>
          <w:p w14:paraId="6108501E" w14:textId="77777777" w:rsidR="00BF199B" w:rsidRPr="002D318F" w:rsidRDefault="00BF199B" w:rsidP="00DD5FC5">
            <w:pPr>
              <w:widowControl w:val="0"/>
              <w:autoSpaceDE w:val="0"/>
              <w:autoSpaceDN w:val="0"/>
              <w:adjustRightInd w:val="0"/>
              <w:rPr>
                <w:rFonts w:ascii="Arial" w:hAnsi="Arial" w:cs="Arial"/>
                <w:sz w:val="18"/>
                <w:szCs w:val="18"/>
              </w:rPr>
            </w:pPr>
            <w:r w:rsidRPr="002D318F">
              <w:rPr>
                <w:rFonts w:ascii="Arial" w:hAnsi="Arial" w:cs="Arial"/>
                <w:sz w:val="18"/>
                <w:szCs w:val="18"/>
              </w:rPr>
              <w:t xml:space="preserve">Stephanie is one of the founding Directors of </w:t>
            </w:r>
            <w:proofErr w:type="spellStart"/>
            <w:r w:rsidRPr="002D318F">
              <w:rPr>
                <w:rFonts w:ascii="Arial" w:hAnsi="Arial" w:cs="Arial"/>
                <w:sz w:val="18"/>
                <w:szCs w:val="18"/>
              </w:rPr>
              <w:t>Lexton</w:t>
            </w:r>
            <w:proofErr w:type="spellEnd"/>
            <w:r w:rsidRPr="002D318F">
              <w:rPr>
                <w:rFonts w:ascii="Arial" w:hAnsi="Arial" w:cs="Arial"/>
                <w:sz w:val="18"/>
                <w:szCs w:val="18"/>
              </w:rPr>
              <w:t xml:space="preserve"> Law Corporation. She graduated with 2nd Class (Upper) </w:t>
            </w:r>
            <w:proofErr w:type="spellStart"/>
            <w:r w:rsidRPr="002D318F">
              <w:rPr>
                <w:rFonts w:ascii="Arial" w:hAnsi="Arial" w:cs="Arial"/>
                <w:sz w:val="18"/>
                <w:szCs w:val="18"/>
              </w:rPr>
              <w:t>Honours</w:t>
            </w:r>
            <w:proofErr w:type="spellEnd"/>
            <w:r w:rsidRPr="002D318F">
              <w:rPr>
                <w:rFonts w:ascii="Arial" w:hAnsi="Arial" w:cs="Arial"/>
                <w:sz w:val="18"/>
                <w:szCs w:val="18"/>
              </w:rPr>
              <w:t xml:space="preserve"> in Law from the National University of Singapore and has been a practicing lawyer, engaged in both contentious and non-contentious legal work, since 1996.</w:t>
            </w:r>
          </w:p>
          <w:p w14:paraId="0A80D9C5" w14:textId="77777777" w:rsidR="00BF199B" w:rsidRPr="002D318F" w:rsidRDefault="00BF199B" w:rsidP="00DD5FC5">
            <w:pPr>
              <w:widowControl w:val="0"/>
              <w:autoSpaceDE w:val="0"/>
              <w:autoSpaceDN w:val="0"/>
              <w:adjustRightInd w:val="0"/>
              <w:rPr>
                <w:rFonts w:ascii="Arial" w:hAnsi="Arial" w:cs="Arial"/>
                <w:sz w:val="18"/>
                <w:szCs w:val="18"/>
              </w:rPr>
            </w:pPr>
          </w:p>
          <w:p w14:paraId="4619CFF6" w14:textId="16F6860A" w:rsidR="00BF199B" w:rsidRPr="002D318F" w:rsidRDefault="00BF199B" w:rsidP="00DD5FC5">
            <w:pPr>
              <w:widowControl w:val="0"/>
              <w:autoSpaceDE w:val="0"/>
              <w:autoSpaceDN w:val="0"/>
              <w:adjustRightInd w:val="0"/>
              <w:rPr>
                <w:rFonts w:ascii="Arial" w:hAnsi="Arial" w:cs="Arial"/>
                <w:color w:val="191919"/>
                <w:sz w:val="18"/>
                <w:szCs w:val="18"/>
              </w:rPr>
            </w:pPr>
            <w:r w:rsidRPr="002D318F">
              <w:rPr>
                <w:rFonts w:ascii="Arial" w:hAnsi="Arial" w:cs="Arial"/>
                <w:sz w:val="18"/>
                <w:szCs w:val="18"/>
              </w:rPr>
              <w:t>Her practice areas include (a) transactions in the conveyance of real estate and advice in relation to securities and disputes arising thereto, drafting and negotiations of leases, (b) civil and commercial litigation and advisory work in relation to various disputes including contractual and commercial disputes, employment, breach of confidentiality and trade secrets issues and tenancies/licenses-related disputes, and (c) matrimonial, family &amp; probate practice including advising on and drafting of Wills, Power of attorneys and Lasting Power of Attorneys.</w:t>
            </w:r>
          </w:p>
        </w:tc>
      </w:tr>
      <w:tr w:rsidR="00BF199B" w:rsidRPr="002D318F" w14:paraId="4753D920" w14:textId="1D293B7E" w:rsidTr="00BF199B">
        <w:tc>
          <w:tcPr>
            <w:tcW w:w="480" w:type="dxa"/>
          </w:tcPr>
          <w:p w14:paraId="5A5EB312" w14:textId="38B44DF5" w:rsidR="00BF199B" w:rsidRDefault="004A220A" w:rsidP="00DD5FC5">
            <w:pPr>
              <w:rPr>
                <w:rFonts w:ascii="Arial" w:hAnsi="Arial" w:cs="Arial"/>
                <w:noProof/>
                <w:sz w:val="18"/>
                <w:szCs w:val="18"/>
              </w:rPr>
            </w:pPr>
            <w:r>
              <w:rPr>
                <w:rFonts w:ascii="Arial" w:hAnsi="Arial" w:cs="Arial"/>
                <w:noProof/>
                <w:sz w:val="18"/>
                <w:szCs w:val="18"/>
              </w:rPr>
              <w:t>9</w:t>
            </w:r>
          </w:p>
        </w:tc>
        <w:tc>
          <w:tcPr>
            <w:tcW w:w="1277" w:type="dxa"/>
          </w:tcPr>
          <w:p w14:paraId="0453BC8C" w14:textId="374E855B" w:rsidR="00BF199B" w:rsidRPr="002D318F" w:rsidRDefault="00BF199B" w:rsidP="00DD5FC5">
            <w:pPr>
              <w:rPr>
                <w:rFonts w:ascii="Arial" w:hAnsi="Arial" w:cs="Arial"/>
                <w:noProof/>
                <w:sz w:val="18"/>
                <w:szCs w:val="18"/>
              </w:rPr>
            </w:pPr>
            <w:r>
              <w:rPr>
                <w:rFonts w:ascii="Arial" w:hAnsi="Arial" w:cs="Arial"/>
                <w:noProof/>
                <w:sz w:val="18"/>
                <w:szCs w:val="18"/>
              </w:rPr>
              <w:t>Nur Amalina B Kamal</w:t>
            </w:r>
          </w:p>
        </w:tc>
        <w:tc>
          <w:tcPr>
            <w:tcW w:w="1701" w:type="dxa"/>
          </w:tcPr>
          <w:p w14:paraId="1B7509C6" w14:textId="199CA38B" w:rsidR="00BF199B" w:rsidRPr="002D318F" w:rsidRDefault="00BF199B" w:rsidP="00DD5FC5">
            <w:pPr>
              <w:rPr>
                <w:rFonts w:ascii="Arial" w:hAnsi="Arial" w:cs="Arial"/>
                <w:noProof/>
                <w:sz w:val="18"/>
                <w:szCs w:val="18"/>
                <w:lang w:val="en-SG" w:eastAsia="zh-CN"/>
              </w:rPr>
            </w:pPr>
            <w:r>
              <w:rPr>
                <w:rFonts w:ascii="Arial" w:hAnsi="Arial" w:cs="Arial"/>
                <w:noProof/>
                <w:sz w:val="18"/>
                <w:szCs w:val="18"/>
                <w:lang w:val="en-SG" w:eastAsia="zh-CN"/>
              </w:rPr>
              <w:drawing>
                <wp:inline distT="0" distB="0" distL="0" distR="0" wp14:anchorId="293AD7A0" wp14:editId="59D3912C">
                  <wp:extent cx="1105535" cy="1658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alinaNEW.jpg"/>
                          <pic:cNvPicPr/>
                        </pic:nvPicPr>
                        <pic:blipFill>
                          <a:blip r:embed="rId14">
                            <a:extLst>
                              <a:ext uri="{28A0092B-C50C-407E-A947-70E740481C1C}">
                                <a14:useLocalDpi xmlns:a14="http://schemas.microsoft.com/office/drawing/2010/main" val="0"/>
                              </a:ext>
                            </a:extLst>
                          </a:blip>
                          <a:stretch>
                            <a:fillRect/>
                          </a:stretch>
                        </pic:blipFill>
                        <pic:spPr>
                          <a:xfrm>
                            <a:off x="0" y="0"/>
                            <a:ext cx="1105535" cy="1658620"/>
                          </a:xfrm>
                          <a:prstGeom prst="rect">
                            <a:avLst/>
                          </a:prstGeom>
                        </pic:spPr>
                      </pic:pic>
                    </a:graphicData>
                  </a:graphic>
                </wp:inline>
              </w:drawing>
            </w:r>
          </w:p>
        </w:tc>
        <w:tc>
          <w:tcPr>
            <w:tcW w:w="7513" w:type="dxa"/>
          </w:tcPr>
          <w:p w14:paraId="76BD76DD" w14:textId="383D19CC" w:rsidR="00BF199B" w:rsidRPr="00C165E1" w:rsidRDefault="00BF199B" w:rsidP="00C165E1">
            <w:pPr>
              <w:rPr>
                <w:rFonts w:ascii="Arial" w:hAnsi="Arial" w:cs="Arial"/>
                <w:sz w:val="18"/>
                <w:szCs w:val="18"/>
              </w:rPr>
            </w:pPr>
            <w:r>
              <w:rPr>
                <w:rFonts w:ascii="Arial" w:hAnsi="Arial" w:cs="Arial"/>
                <w:sz w:val="18"/>
                <w:szCs w:val="18"/>
              </w:rPr>
              <w:t xml:space="preserve">Amalina </w:t>
            </w:r>
            <w:r w:rsidRPr="00C165E1">
              <w:rPr>
                <w:rFonts w:ascii="Arial" w:hAnsi="Arial" w:cs="Arial"/>
                <w:sz w:val="18"/>
                <w:szCs w:val="18"/>
              </w:rPr>
              <w:t>Kamal is an Associate in Fortis Law Corporation and a member of the Firm’s Private Client Practice Group.</w:t>
            </w:r>
          </w:p>
          <w:p w14:paraId="5D85FF1C" w14:textId="77777777" w:rsidR="00BF199B" w:rsidRPr="00C165E1" w:rsidRDefault="00BF199B" w:rsidP="00C165E1">
            <w:pPr>
              <w:rPr>
                <w:rFonts w:ascii="Arial" w:hAnsi="Arial" w:cs="Arial"/>
                <w:sz w:val="18"/>
                <w:szCs w:val="18"/>
              </w:rPr>
            </w:pPr>
          </w:p>
          <w:p w14:paraId="7898B4B4" w14:textId="77777777" w:rsidR="00BF199B" w:rsidRPr="00C165E1" w:rsidRDefault="00BF199B" w:rsidP="00C165E1">
            <w:pPr>
              <w:rPr>
                <w:rFonts w:ascii="Arial" w:hAnsi="Arial" w:cs="Arial"/>
                <w:sz w:val="18"/>
                <w:szCs w:val="18"/>
              </w:rPr>
            </w:pPr>
            <w:r w:rsidRPr="00C165E1">
              <w:rPr>
                <w:rFonts w:ascii="Arial" w:hAnsi="Arial" w:cs="Arial"/>
                <w:sz w:val="18"/>
                <w:szCs w:val="18"/>
              </w:rPr>
              <w:t>She has represented clients in litigation on a wide range of matters including commercial, contractual, construction and criminal with a focus on matrimonial disputes including divorce proceedings, proceedings and applications involving custody of children, division of matrimonial assets and maintenance.</w:t>
            </w:r>
          </w:p>
          <w:p w14:paraId="15594DF0" w14:textId="77777777" w:rsidR="00BF199B" w:rsidRPr="00C165E1" w:rsidRDefault="00BF199B" w:rsidP="00C165E1">
            <w:pPr>
              <w:rPr>
                <w:rFonts w:ascii="Arial" w:hAnsi="Arial" w:cs="Arial"/>
                <w:sz w:val="18"/>
                <w:szCs w:val="18"/>
              </w:rPr>
            </w:pPr>
            <w:r w:rsidRPr="00C165E1">
              <w:rPr>
                <w:rFonts w:ascii="Arial" w:hAnsi="Arial" w:cs="Arial"/>
                <w:sz w:val="18"/>
                <w:szCs w:val="18"/>
              </w:rPr>
              <w:t xml:space="preserve">Amalina has a Bachelor of Laws (Hons) from the National University of Singapore. </w:t>
            </w:r>
          </w:p>
          <w:p w14:paraId="1E0F9D12" w14:textId="77777777" w:rsidR="00BF199B" w:rsidRPr="00C165E1" w:rsidRDefault="00BF199B" w:rsidP="00C165E1">
            <w:pPr>
              <w:rPr>
                <w:rFonts w:ascii="Arial" w:hAnsi="Arial" w:cs="Arial"/>
                <w:sz w:val="18"/>
                <w:szCs w:val="18"/>
              </w:rPr>
            </w:pPr>
            <w:r w:rsidRPr="00C165E1">
              <w:rPr>
                <w:rFonts w:ascii="Arial" w:hAnsi="Arial" w:cs="Arial"/>
                <w:sz w:val="18"/>
                <w:szCs w:val="18"/>
              </w:rPr>
              <w:t>Amalina is admitted as an Advocate and Solicitor in Singapore and speaks English and Malay.</w:t>
            </w:r>
          </w:p>
          <w:p w14:paraId="7404AC45" w14:textId="77777777" w:rsidR="00BF199B" w:rsidRPr="00C165E1" w:rsidRDefault="00BF199B" w:rsidP="00DD5FC5">
            <w:pPr>
              <w:widowControl w:val="0"/>
              <w:autoSpaceDE w:val="0"/>
              <w:autoSpaceDN w:val="0"/>
              <w:adjustRightInd w:val="0"/>
              <w:rPr>
                <w:rFonts w:ascii="Arial" w:hAnsi="Arial" w:cs="Arial"/>
                <w:sz w:val="18"/>
                <w:szCs w:val="18"/>
                <w:lang w:val="en-SG"/>
              </w:rPr>
            </w:pPr>
          </w:p>
        </w:tc>
      </w:tr>
      <w:tr w:rsidR="00BF199B" w:rsidRPr="002D318F" w14:paraId="6C882BAE" w14:textId="029B85E8" w:rsidTr="00BF199B">
        <w:tc>
          <w:tcPr>
            <w:tcW w:w="480" w:type="dxa"/>
          </w:tcPr>
          <w:p w14:paraId="2E68EF9B" w14:textId="24BF32B8" w:rsidR="00BF199B" w:rsidRDefault="004A220A" w:rsidP="00DD5FC5">
            <w:pPr>
              <w:rPr>
                <w:rFonts w:ascii="Arial" w:hAnsi="Arial" w:cs="Arial"/>
                <w:noProof/>
                <w:sz w:val="18"/>
                <w:szCs w:val="18"/>
              </w:rPr>
            </w:pPr>
            <w:r>
              <w:rPr>
                <w:rFonts w:ascii="Arial" w:hAnsi="Arial" w:cs="Arial"/>
                <w:noProof/>
                <w:sz w:val="18"/>
                <w:szCs w:val="18"/>
              </w:rPr>
              <w:t>10</w:t>
            </w:r>
          </w:p>
        </w:tc>
        <w:tc>
          <w:tcPr>
            <w:tcW w:w="1277" w:type="dxa"/>
          </w:tcPr>
          <w:p w14:paraId="1D0397BE" w14:textId="7E08B086" w:rsidR="00BF199B" w:rsidRDefault="00BF199B" w:rsidP="00DD5FC5">
            <w:pPr>
              <w:rPr>
                <w:rFonts w:ascii="Arial" w:hAnsi="Arial" w:cs="Arial"/>
                <w:noProof/>
                <w:sz w:val="18"/>
                <w:szCs w:val="18"/>
              </w:rPr>
            </w:pPr>
            <w:r>
              <w:rPr>
                <w:rFonts w:ascii="Arial" w:hAnsi="Arial" w:cs="Arial"/>
                <w:noProof/>
                <w:sz w:val="18"/>
                <w:szCs w:val="18"/>
              </w:rPr>
              <w:t>Khoo Aik Yeow</w:t>
            </w:r>
          </w:p>
        </w:tc>
        <w:tc>
          <w:tcPr>
            <w:tcW w:w="1701" w:type="dxa"/>
          </w:tcPr>
          <w:p w14:paraId="2DE1173C" w14:textId="031CA139" w:rsidR="00BF199B" w:rsidRPr="002D318F" w:rsidRDefault="00BF199B" w:rsidP="00DD5FC5">
            <w:pPr>
              <w:rPr>
                <w:rFonts w:ascii="Arial" w:hAnsi="Arial" w:cs="Arial"/>
                <w:noProof/>
                <w:sz w:val="18"/>
                <w:szCs w:val="18"/>
                <w:lang w:val="en-SG" w:eastAsia="zh-CN"/>
              </w:rPr>
            </w:pPr>
            <w:r>
              <w:rPr>
                <w:rFonts w:ascii="Arial" w:hAnsi="Arial" w:cs="Arial"/>
                <w:noProof/>
                <w:sz w:val="18"/>
                <w:szCs w:val="18"/>
                <w:lang w:val="en-SG" w:eastAsia="zh-CN"/>
              </w:rPr>
              <w:drawing>
                <wp:inline distT="0" distB="0" distL="0" distR="0" wp14:anchorId="7C61B436" wp14:editId="116B32CE">
                  <wp:extent cx="1167330" cy="17513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hoo.jpg"/>
                          <pic:cNvPicPr/>
                        </pic:nvPicPr>
                        <pic:blipFill>
                          <a:blip r:embed="rId15">
                            <a:extLst>
                              <a:ext uri="{28A0092B-C50C-407E-A947-70E740481C1C}">
                                <a14:useLocalDpi xmlns:a14="http://schemas.microsoft.com/office/drawing/2010/main" val="0"/>
                              </a:ext>
                            </a:extLst>
                          </a:blip>
                          <a:stretch>
                            <a:fillRect/>
                          </a:stretch>
                        </pic:blipFill>
                        <pic:spPr>
                          <a:xfrm>
                            <a:off x="0" y="0"/>
                            <a:ext cx="1168709" cy="1753399"/>
                          </a:xfrm>
                          <a:prstGeom prst="rect">
                            <a:avLst/>
                          </a:prstGeom>
                        </pic:spPr>
                      </pic:pic>
                    </a:graphicData>
                  </a:graphic>
                </wp:inline>
              </w:drawing>
            </w:r>
          </w:p>
        </w:tc>
        <w:tc>
          <w:tcPr>
            <w:tcW w:w="7513" w:type="dxa"/>
          </w:tcPr>
          <w:p w14:paraId="23ED5DA2" w14:textId="77777777" w:rsidR="00BF199B" w:rsidRDefault="00BF199B" w:rsidP="00C165E1">
            <w:pPr>
              <w:rPr>
                <w:rFonts w:ascii="Arial" w:hAnsi="Arial" w:cs="Arial"/>
                <w:sz w:val="18"/>
                <w:szCs w:val="18"/>
              </w:rPr>
            </w:pPr>
            <w:proofErr w:type="spellStart"/>
            <w:r>
              <w:rPr>
                <w:rFonts w:ascii="Arial" w:hAnsi="Arial" w:cs="Arial"/>
                <w:sz w:val="18"/>
                <w:szCs w:val="18"/>
              </w:rPr>
              <w:t>Mr</w:t>
            </w:r>
            <w:proofErr w:type="spellEnd"/>
            <w:r>
              <w:rPr>
                <w:rFonts w:ascii="Arial" w:hAnsi="Arial" w:cs="Arial"/>
                <w:sz w:val="18"/>
                <w:szCs w:val="18"/>
              </w:rPr>
              <w:t xml:space="preserve"> Khoo graduated from the University of Wales, UK with a LLB (Hons) degree in 1992. He is a Barrister-at-Law of Middle Temple and an Advocate and Solicitor of Singapore Supreme Court. </w:t>
            </w:r>
          </w:p>
          <w:p w14:paraId="642DDCBA" w14:textId="77777777" w:rsidR="00BF199B" w:rsidRDefault="00BF199B" w:rsidP="00C165E1">
            <w:pPr>
              <w:rPr>
                <w:rFonts w:ascii="Arial" w:hAnsi="Arial" w:cs="Arial"/>
                <w:sz w:val="18"/>
                <w:szCs w:val="18"/>
              </w:rPr>
            </w:pPr>
          </w:p>
          <w:p w14:paraId="4E79B358" w14:textId="77777777" w:rsidR="00BF199B" w:rsidRDefault="00BF199B" w:rsidP="00C165E1">
            <w:pPr>
              <w:rPr>
                <w:rFonts w:ascii="Arial" w:hAnsi="Arial" w:cs="Arial"/>
                <w:sz w:val="18"/>
                <w:szCs w:val="18"/>
              </w:rPr>
            </w:pPr>
            <w:r>
              <w:rPr>
                <w:rFonts w:ascii="Arial" w:hAnsi="Arial" w:cs="Arial"/>
                <w:sz w:val="18"/>
                <w:szCs w:val="18"/>
              </w:rPr>
              <w:t xml:space="preserve">His areas of practice include commercial and criminal litigation, conveyancing, probate, family law and mental capacity matters. He is currently </w:t>
            </w:r>
            <w:proofErr w:type="spellStart"/>
            <w:r>
              <w:rPr>
                <w:rFonts w:ascii="Arial" w:hAnsi="Arial" w:cs="Arial"/>
                <w:sz w:val="18"/>
                <w:szCs w:val="18"/>
              </w:rPr>
              <w:t>practising</w:t>
            </w:r>
            <w:proofErr w:type="spellEnd"/>
            <w:r>
              <w:rPr>
                <w:rFonts w:ascii="Arial" w:hAnsi="Arial" w:cs="Arial"/>
                <w:sz w:val="18"/>
                <w:szCs w:val="18"/>
              </w:rPr>
              <w:t xml:space="preserve"> under his own firm AY Khoo Law Chambers.</w:t>
            </w:r>
          </w:p>
          <w:p w14:paraId="2F453004" w14:textId="77777777" w:rsidR="00BF199B" w:rsidRDefault="00BF199B" w:rsidP="00C165E1">
            <w:pPr>
              <w:rPr>
                <w:rFonts w:ascii="Arial" w:hAnsi="Arial" w:cs="Arial"/>
                <w:sz w:val="18"/>
                <w:szCs w:val="18"/>
              </w:rPr>
            </w:pPr>
          </w:p>
        </w:tc>
      </w:tr>
      <w:tr w:rsidR="00BF199B" w:rsidRPr="002D318F" w14:paraId="55C79C36" w14:textId="1E9B14F3" w:rsidTr="00BF199B">
        <w:tc>
          <w:tcPr>
            <w:tcW w:w="480" w:type="dxa"/>
          </w:tcPr>
          <w:p w14:paraId="0767A33F" w14:textId="48065355" w:rsidR="00BF199B" w:rsidRPr="002D318F" w:rsidRDefault="00BF199B" w:rsidP="004A220A">
            <w:pPr>
              <w:rPr>
                <w:rFonts w:ascii="Arial" w:hAnsi="Arial" w:cs="Arial"/>
                <w:noProof/>
                <w:sz w:val="18"/>
                <w:szCs w:val="18"/>
              </w:rPr>
            </w:pPr>
            <w:r>
              <w:rPr>
                <w:rFonts w:ascii="Arial" w:hAnsi="Arial" w:cs="Arial"/>
                <w:noProof/>
                <w:sz w:val="18"/>
                <w:szCs w:val="18"/>
              </w:rPr>
              <w:lastRenderedPageBreak/>
              <w:t>1</w:t>
            </w:r>
            <w:r w:rsidR="004A220A">
              <w:rPr>
                <w:rFonts w:ascii="Arial" w:hAnsi="Arial" w:cs="Arial"/>
                <w:noProof/>
                <w:sz w:val="18"/>
                <w:szCs w:val="18"/>
              </w:rPr>
              <w:t>1</w:t>
            </w:r>
          </w:p>
        </w:tc>
        <w:tc>
          <w:tcPr>
            <w:tcW w:w="1277" w:type="dxa"/>
          </w:tcPr>
          <w:p w14:paraId="3F54294B" w14:textId="0ABCC895" w:rsidR="00BF199B" w:rsidRPr="002D318F" w:rsidRDefault="00BF199B" w:rsidP="00DD5FC5">
            <w:pPr>
              <w:rPr>
                <w:rFonts w:ascii="Arial" w:hAnsi="Arial" w:cs="Arial"/>
                <w:noProof/>
                <w:sz w:val="18"/>
                <w:szCs w:val="18"/>
              </w:rPr>
            </w:pPr>
            <w:r w:rsidRPr="002D318F">
              <w:rPr>
                <w:rFonts w:ascii="Arial" w:hAnsi="Arial" w:cs="Arial"/>
                <w:noProof/>
                <w:sz w:val="18"/>
                <w:szCs w:val="18"/>
              </w:rPr>
              <w:t>Steven Lam</w:t>
            </w:r>
          </w:p>
        </w:tc>
        <w:tc>
          <w:tcPr>
            <w:tcW w:w="1701" w:type="dxa"/>
          </w:tcPr>
          <w:p w14:paraId="1AC0FEC9" w14:textId="3664F903" w:rsidR="00BF199B" w:rsidRPr="002D318F" w:rsidRDefault="00BF199B" w:rsidP="00DD5FC5">
            <w:pPr>
              <w:rPr>
                <w:rFonts w:ascii="Arial" w:hAnsi="Arial" w:cs="Arial"/>
                <w:noProof/>
                <w:sz w:val="18"/>
                <w:szCs w:val="18"/>
                <w:lang w:val="en-SG" w:eastAsia="en-SG"/>
              </w:rPr>
            </w:pPr>
            <w:r w:rsidRPr="002D318F">
              <w:rPr>
                <w:rFonts w:ascii="Arial" w:hAnsi="Arial" w:cs="Arial"/>
                <w:noProof/>
                <w:sz w:val="18"/>
                <w:szCs w:val="18"/>
                <w:lang w:val="en-SG" w:eastAsia="zh-CN"/>
              </w:rPr>
              <w:drawing>
                <wp:inline distT="0" distB="0" distL="0" distR="0" wp14:anchorId="5AB1B304" wp14:editId="6568367F">
                  <wp:extent cx="1219200" cy="1828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evenlam.jpg"/>
                          <pic:cNvPicPr/>
                        </pic:nvPicPr>
                        <pic:blipFill>
                          <a:blip r:embed="rId16">
                            <a:extLst>
                              <a:ext uri="{28A0092B-C50C-407E-A947-70E740481C1C}">
                                <a14:useLocalDpi xmlns:a14="http://schemas.microsoft.com/office/drawing/2010/main" val="0"/>
                              </a:ext>
                            </a:extLst>
                          </a:blip>
                          <a:stretch>
                            <a:fillRect/>
                          </a:stretch>
                        </pic:blipFill>
                        <pic:spPr>
                          <a:xfrm>
                            <a:off x="0" y="0"/>
                            <a:ext cx="1219200" cy="1828800"/>
                          </a:xfrm>
                          <a:prstGeom prst="rect">
                            <a:avLst/>
                          </a:prstGeom>
                        </pic:spPr>
                      </pic:pic>
                    </a:graphicData>
                  </a:graphic>
                </wp:inline>
              </w:drawing>
            </w:r>
          </w:p>
        </w:tc>
        <w:tc>
          <w:tcPr>
            <w:tcW w:w="7513" w:type="dxa"/>
          </w:tcPr>
          <w:p w14:paraId="7A2A6DD9" w14:textId="77777777" w:rsidR="00BF199B" w:rsidRPr="002D318F" w:rsidRDefault="00BF199B" w:rsidP="00DD5FC5">
            <w:pPr>
              <w:shd w:val="clear" w:color="auto" w:fill="FFFFFF"/>
              <w:rPr>
                <w:rFonts w:ascii="Arial" w:eastAsia="Times New Roman" w:hAnsi="Arial" w:cs="Arial"/>
                <w:color w:val="000000"/>
                <w:sz w:val="18"/>
                <w:szCs w:val="18"/>
              </w:rPr>
            </w:pPr>
            <w:r w:rsidRPr="002D318F">
              <w:rPr>
                <w:rFonts w:ascii="Arial" w:eastAsia="Times New Roman" w:hAnsi="Arial" w:cs="Arial"/>
                <w:color w:val="000000"/>
                <w:sz w:val="18"/>
                <w:szCs w:val="18"/>
              </w:rPr>
              <w:t xml:space="preserve">Steven Lam is an advocate and solicitor specializing in </w:t>
            </w:r>
            <w:r w:rsidRPr="002D318F">
              <w:rPr>
                <w:rFonts w:ascii="Arial" w:eastAsia="Times New Roman" w:hAnsi="Arial" w:cs="Arial"/>
                <w:color w:val="000000"/>
                <w:sz w:val="18"/>
                <w:szCs w:val="18"/>
                <w:lang w:val="en-GB"/>
              </w:rPr>
              <w:t>insurance/ reinsurance/ O&amp;G / International shipping &amp; trade / cross border M&amp;A and JV / community law and he is a chartered arbitrator and certified mediator and adjudicator.</w:t>
            </w:r>
          </w:p>
          <w:p w14:paraId="48C50FF3" w14:textId="77777777" w:rsidR="00BF199B" w:rsidRPr="002D318F" w:rsidRDefault="00BF199B" w:rsidP="00DD5FC5">
            <w:pPr>
              <w:shd w:val="clear" w:color="auto" w:fill="FFFFFF"/>
              <w:rPr>
                <w:rFonts w:ascii="Arial" w:eastAsia="Times New Roman" w:hAnsi="Arial" w:cs="Arial"/>
                <w:color w:val="000000"/>
                <w:sz w:val="18"/>
                <w:szCs w:val="18"/>
              </w:rPr>
            </w:pPr>
            <w:r w:rsidRPr="002D318F">
              <w:rPr>
                <w:rFonts w:ascii="Arial" w:eastAsia="Times New Roman" w:hAnsi="Arial" w:cs="Arial"/>
                <w:color w:val="000000"/>
                <w:sz w:val="18"/>
                <w:szCs w:val="18"/>
                <w:lang w:val="en-GB"/>
              </w:rPr>
              <w:t> </w:t>
            </w:r>
          </w:p>
          <w:p w14:paraId="4B01A954" w14:textId="77777777" w:rsidR="00BF199B" w:rsidRPr="002D318F" w:rsidRDefault="00BF199B" w:rsidP="00DD5FC5">
            <w:pPr>
              <w:shd w:val="clear" w:color="auto" w:fill="FFFFFF"/>
              <w:rPr>
                <w:rFonts w:ascii="Arial" w:eastAsia="Times New Roman" w:hAnsi="Arial" w:cs="Arial"/>
                <w:color w:val="000000"/>
                <w:sz w:val="18"/>
                <w:szCs w:val="18"/>
              </w:rPr>
            </w:pPr>
            <w:r w:rsidRPr="002D318F">
              <w:rPr>
                <w:rFonts w:ascii="Arial" w:eastAsia="Times New Roman" w:hAnsi="Arial" w:cs="Arial"/>
                <w:color w:val="000000"/>
                <w:sz w:val="18"/>
                <w:szCs w:val="18"/>
                <w:lang w:val="en-GB"/>
              </w:rPr>
              <w:t xml:space="preserve">Currently He is also a Fellow of London’s Chartered Institute of Arbitrators and Singapore Institute of Arbitrators, and an Associate of the Singapore Institute of Taxation, and a Member of the Singapore Institute of Directors. He was also the Chief Legal Officer / General Counsel of a healthcare provider and also a multinational O&amp;G / Shipping Company, and also volunteers as a mediator at the State Courts, CASE and Singapore Mediation </w:t>
            </w:r>
            <w:proofErr w:type="spellStart"/>
            <w:r w:rsidRPr="002D318F">
              <w:rPr>
                <w:rFonts w:ascii="Arial" w:eastAsia="Times New Roman" w:hAnsi="Arial" w:cs="Arial"/>
                <w:color w:val="000000"/>
                <w:sz w:val="18"/>
                <w:szCs w:val="18"/>
                <w:lang w:val="en-GB"/>
              </w:rPr>
              <w:t>Center</w:t>
            </w:r>
            <w:proofErr w:type="spellEnd"/>
            <w:r w:rsidRPr="002D318F">
              <w:rPr>
                <w:rFonts w:ascii="Arial" w:eastAsia="Times New Roman" w:hAnsi="Arial" w:cs="Arial"/>
                <w:color w:val="000000"/>
                <w:sz w:val="18"/>
                <w:szCs w:val="18"/>
                <w:lang w:val="en-GB"/>
              </w:rPr>
              <w:t xml:space="preserve"> for criminal, POHA and civil matters.</w:t>
            </w:r>
          </w:p>
          <w:p w14:paraId="19C9E35E" w14:textId="77777777" w:rsidR="00BF199B" w:rsidRPr="002D318F" w:rsidRDefault="00BF199B" w:rsidP="00DD5FC5">
            <w:pPr>
              <w:shd w:val="clear" w:color="auto" w:fill="FFFFFF"/>
              <w:rPr>
                <w:rFonts w:ascii="Arial" w:eastAsia="Times New Roman" w:hAnsi="Arial" w:cs="Arial"/>
                <w:color w:val="000000"/>
                <w:sz w:val="18"/>
                <w:szCs w:val="18"/>
              </w:rPr>
            </w:pPr>
            <w:r w:rsidRPr="002D318F">
              <w:rPr>
                <w:rFonts w:ascii="Arial" w:eastAsia="Times New Roman" w:hAnsi="Arial" w:cs="Arial"/>
                <w:b/>
                <w:bCs/>
                <w:color w:val="000000"/>
                <w:sz w:val="18"/>
                <w:szCs w:val="18"/>
              </w:rPr>
              <w:t> </w:t>
            </w:r>
          </w:p>
          <w:p w14:paraId="71245D8B" w14:textId="77777777" w:rsidR="00BF199B" w:rsidRPr="002D318F" w:rsidRDefault="00BF199B" w:rsidP="00DD5FC5">
            <w:pPr>
              <w:shd w:val="clear" w:color="auto" w:fill="FFFFFF"/>
              <w:rPr>
                <w:rFonts w:ascii="Arial" w:eastAsiaTheme="minorHAnsi" w:hAnsi="Arial" w:cs="Arial"/>
                <w:sz w:val="18"/>
                <w:szCs w:val="18"/>
              </w:rPr>
            </w:pPr>
            <w:r w:rsidRPr="002D318F">
              <w:rPr>
                <w:rFonts w:ascii="Arial" w:eastAsia="Times New Roman" w:hAnsi="Arial" w:cs="Arial"/>
                <w:b/>
                <w:bCs/>
                <w:color w:val="000000"/>
                <w:sz w:val="18"/>
                <w:szCs w:val="18"/>
              </w:rPr>
              <w:t>Steven is mentioned in Asia Law Profiles as a lawyer familiar with Oil &amp; Shipping matters and has a strong reputation in mediation matters.</w:t>
            </w:r>
            <w:r w:rsidRPr="002D318F">
              <w:rPr>
                <w:rFonts w:ascii="Arial" w:eastAsia="Times New Roman" w:hAnsi="Arial" w:cs="Arial"/>
                <w:b/>
                <w:bCs/>
                <w:color w:val="000000"/>
                <w:sz w:val="18"/>
                <w:szCs w:val="18"/>
              </w:rPr>
              <w:br/>
            </w:r>
            <w:hyperlink r:id="rId17" w:history="1">
              <w:r w:rsidRPr="002D318F">
                <w:rPr>
                  <w:rStyle w:val="Hyperlink"/>
                  <w:rFonts w:ascii="Arial" w:hAnsi="Arial" w:cs="Arial"/>
                  <w:b/>
                  <w:bCs/>
                  <w:sz w:val="18"/>
                  <w:szCs w:val="18"/>
                </w:rPr>
                <w:t>(http://www.asialawprofiles.com/pdfs/Directories/33/Singapore-2013.pdf)</w:t>
              </w:r>
            </w:hyperlink>
            <w:r w:rsidRPr="002D318F">
              <w:rPr>
                <w:rFonts w:ascii="Arial" w:hAnsi="Arial" w:cs="Arial"/>
                <w:b/>
                <w:bCs/>
                <w:sz w:val="18"/>
                <w:szCs w:val="18"/>
              </w:rPr>
              <w:t xml:space="preserve">. </w:t>
            </w:r>
            <w:r w:rsidRPr="002D318F">
              <w:rPr>
                <w:rFonts w:ascii="Arial" w:hAnsi="Arial" w:cs="Arial"/>
                <w:sz w:val="18"/>
                <w:szCs w:val="18"/>
              </w:rPr>
              <w:br/>
            </w:r>
            <w:r w:rsidRPr="002D318F">
              <w:rPr>
                <w:rFonts w:ascii="Arial" w:hAnsi="Arial" w:cs="Arial"/>
                <w:sz w:val="18"/>
                <w:szCs w:val="18"/>
              </w:rPr>
              <w:br/>
              <w:t xml:space="preserve">During his tenure as a General Counsel of an international MNC, he helmed the legal team that was nominated for the </w:t>
            </w:r>
            <w:r w:rsidRPr="002D318F">
              <w:rPr>
                <w:rFonts w:ascii="Arial" w:hAnsi="Arial" w:cs="Arial"/>
                <w:b/>
                <w:bCs/>
                <w:sz w:val="18"/>
                <w:szCs w:val="18"/>
              </w:rPr>
              <w:t xml:space="preserve">Shipping In-House Team of the Year </w:t>
            </w:r>
            <w:r w:rsidRPr="002D318F">
              <w:rPr>
                <w:rFonts w:ascii="Arial" w:hAnsi="Arial" w:cs="Arial"/>
                <w:sz w:val="18"/>
                <w:szCs w:val="18"/>
              </w:rPr>
              <w:t xml:space="preserve">for the years </w:t>
            </w:r>
            <w:r w:rsidRPr="002D318F">
              <w:rPr>
                <w:rFonts w:ascii="Arial" w:hAnsi="Arial" w:cs="Arial"/>
                <w:b/>
                <w:bCs/>
                <w:sz w:val="18"/>
                <w:szCs w:val="18"/>
              </w:rPr>
              <w:t>2006, 2007 and 2008 for ALB SE Asia Law Awards</w:t>
            </w:r>
            <w:r w:rsidRPr="002D318F">
              <w:rPr>
                <w:rFonts w:ascii="Arial" w:hAnsi="Arial" w:cs="Arial"/>
                <w:sz w:val="18"/>
                <w:szCs w:val="18"/>
              </w:rPr>
              <w:t xml:space="preserve"> (which </w:t>
            </w:r>
            <w:proofErr w:type="spellStart"/>
            <w:r w:rsidRPr="002D318F">
              <w:rPr>
                <w:rFonts w:ascii="Arial" w:hAnsi="Arial" w:cs="Arial"/>
                <w:sz w:val="18"/>
                <w:szCs w:val="18"/>
              </w:rPr>
              <w:t>recognises</w:t>
            </w:r>
            <w:proofErr w:type="spellEnd"/>
            <w:r w:rsidRPr="002D318F">
              <w:rPr>
                <w:rFonts w:ascii="Arial" w:hAnsi="Arial" w:cs="Arial"/>
                <w:sz w:val="18"/>
                <w:szCs w:val="18"/>
              </w:rPr>
              <w:t xml:space="preserve"> SE Asia's leading law firms and as well as top deals and dealmakers) (ref: </w:t>
            </w:r>
            <w:hyperlink r:id="rId18" w:history="1">
              <w:r w:rsidRPr="002D318F">
                <w:rPr>
                  <w:rStyle w:val="Hyperlink"/>
                  <w:rFonts w:ascii="Arial" w:hAnsi="Arial" w:cs="Arial"/>
                  <w:b/>
                  <w:bCs/>
                  <w:sz w:val="18"/>
                  <w:szCs w:val="18"/>
                </w:rPr>
                <w:t>http://www.albawards.com</w:t>
              </w:r>
            </w:hyperlink>
            <w:r w:rsidRPr="002D318F">
              <w:rPr>
                <w:rFonts w:ascii="Arial" w:hAnsi="Arial" w:cs="Arial"/>
                <w:sz w:val="18"/>
                <w:szCs w:val="18"/>
              </w:rPr>
              <w:t xml:space="preserve">/), and the team </w:t>
            </w:r>
            <w:r w:rsidRPr="002D318F">
              <w:rPr>
                <w:rFonts w:ascii="Arial" w:hAnsi="Arial" w:cs="Arial"/>
                <w:b/>
                <w:bCs/>
                <w:sz w:val="18"/>
                <w:szCs w:val="18"/>
              </w:rPr>
              <w:t>won the award in 2008</w:t>
            </w:r>
            <w:r w:rsidRPr="002D318F">
              <w:rPr>
                <w:rFonts w:ascii="Arial" w:hAnsi="Arial" w:cs="Arial"/>
                <w:sz w:val="18"/>
                <w:szCs w:val="18"/>
              </w:rPr>
              <w:t>.</w:t>
            </w:r>
            <w:r w:rsidRPr="002D318F">
              <w:rPr>
                <w:rFonts w:ascii="Arial" w:hAnsi="Arial" w:cs="Arial"/>
                <w:sz w:val="18"/>
                <w:szCs w:val="18"/>
              </w:rPr>
              <w:br/>
            </w:r>
          </w:p>
          <w:p w14:paraId="1B2599E1" w14:textId="77777777" w:rsidR="00BF199B" w:rsidRPr="002D318F" w:rsidRDefault="00BF199B" w:rsidP="00DD5FC5">
            <w:pPr>
              <w:shd w:val="clear" w:color="auto" w:fill="FFFFFF"/>
              <w:rPr>
                <w:rFonts w:ascii="Arial" w:eastAsia="Times New Roman" w:hAnsi="Arial" w:cs="Arial"/>
                <w:color w:val="000000"/>
                <w:sz w:val="18"/>
                <w:szCs w:val="18"/>
              </w:rPr>
            </w:pPr>
            <w:r w:rsidRPr="002D318F">
              <w:rPr>
                <w:rFonts w:ascii="Arial" w:eastAsia="Times New Roman" w:hAnsi="Arial" w:cs="Arial"/>
                <w:color w:val="000000"/>
                <w:sz w:val="18"/>
                <w:szCs w:val="18"/>
              </w:rPr>
              <w:t>For his contributions to society he was awarded the </w:t>
            </w:r>
            <w:r w:rsidRPr="002D318F">
              <w:rPr>
                <w:rFonts w:ascii="Arial" w:eastAsia="Times New Roman" w:hAnsi="Arial" w:cs="Arial"/>
                <w:b/>
                <w:bCs/>
                <w:i/>
                <w:iCs/>
                <w:color w:val="000000"/>
                <w:sz w:val="18"/>
                <w:szCs w:val="18"/>
              </w:rPr>
              <w:t xml:space="preserve">Public Service Medal (PBM) </w:t>
            </w:r>
            <w:r w:rsidRPr="002D318F">
              <w:rPr>
                <w:rFonts w:ascii="Arial" w:eastAsia="Times New Roman" w:hAnsi="Arial" w:cs="Arial"/>
                <w:color w:val="000000"/>
                <w:sz w:val="18"/>
                <w:szCs w:val="18"/>
              </w:rPr>
              <w:t xml:space="preserve">by the President of Singapore in 2005, and the </w:t>
            </w:r>
            <w:r w:rsidRPr="002D318F">
              <w:rPr>
                <w:rFonts w:ascii="Arial" w:eastAsia="Times New Roman" w:hAnsi="Arial" w:cs="Arial"/>
                <w:b/>
                <w:bCs/>
                <w:i/>
                <w:iCs/>
                <w:color w:val="000000"/>
                <w:sz w:val="18"/>
                <w:szCs w:val="18"/>
              </w:rPr>
              <w:t xml:space="preserve">Public Service Star (BBM) </w:t>
            </w:r>
            <w:r w:rsidRPr="002D318F">
              <w:rPr>
                <w:rFonts w:ascii="Arial" w:eastAsia="Times New Roman" w:hAnsi="Arial" w:cs="Arial"/>
                <w:color w:val="000000"/>
                <w:sz w:val="18"/>
                <w:szCs w:val="18"/>
              </w:rPr>
              <w:t xml:space="preserve">in 2012.  </w:t>
            </w:r>
          </w:p>
          <w:p w14:paraId="0C8D144C" w14:textId="77777777" w:rsidR="00BF199B" w:rsidRPr="002D318F" w:rsidRDefault="00BF199B" w:rsidP="00DD5FC5">
            <w:pPr>
              <w:shd w:val="clear" w:color="auto" w:fill="FFFFFF"/>
              <w:rPr>
                <w:rFonts w:ascii="Arial" w:eastAsia="Times New Roman" w:hAnsi="Arial" w:cs="Arial"/>
                <w:color w:val="000000"/>
                <w:sz w:val="18"/>
                <w:szCs w:val="18"/>
              </w:rPr>
            </w:pPr>
            <w:r w:rsidRPr="002D318F">
              <w:rPr>
                <w:rFonts w:ascii="Arial" w:eastAsia="Times New Roman" w:hAnsi="Arial" w:cs="Arial"/>
                <w:color w:val="000000"/>
                <w:sz w:val="18"/>
                <w:szCs w:val="18"/>
              </w:rPr>
              <w:t> </w:t>
            </w:r>
          </w:p>
          <w:p w14:paraId="1B506CFF" w14:textId="77777777" w:rsidR="00BF199B" w:rsidRPr="002D318F" w:rsidRDefault="00BF199B" w:rsidP="00DD5FC5">
            <w:pPr>
              <w:shd w:val="clear" w:color="auto" w:fill="FFFFFF"/>
              <w:rPr>
                <w:rFonts w:ascii="Arial" w:eastAsia="Times New Roman" w:hAnsi="Arial" w:cs="Arial"/>
                <w:color w:val="000000"/>
                <w:sz w:val="18"/>
                <w:szCs w:val="18"/>
              </w:rPr>
            </w:pPr>
            <w:r w:rsidRPr="002D318F">
              <w:rPr>
                <w:rFonts w:ascii="Arial" w:eastAsia="Times New Roman" w:hAnsi="Arial" w:cs="Arial"/>
                <w:color w:val="000000"/>
                <w:sz w:val="18"/>
                <w:szCs w:val="18"/>
              </w:rPr>
              <w:t xml:space="preserve">Further, in 2010, for his legal work, Steven was one of only 2 recipients awarded the </w:t>
            </w:r>
            <w:r w:rsidRPr="002D318F">
              <w:rPr>
                <w:rFonts w:ascii="Arial" w:eastAsia="Times New Roman" w:hAnsi="Arial" w:cs="Arial"/>
                <w:b/>
                <w:bCs/>
                <w:color w:val="000000"/>
                <w:sz w:val="18"/>
                <w:szCs w:val="18"/>
              </w:rPr>
              <w:t xml:space="preserve">“Outstanding Volunteer Award" </w:t>
            </w:r>
            <w:r w:rsidRPr="002D318F">
              <w:rPr>
                <w:rFonts w:ascii="Arial" w:eastAsia="Times New Roman" w:hAnsi="Arial" w:cs="Arial"/>
                <w:color w:val="000000"/>
                <w:sz w:val="18"/>
                <w:szCs w:val="18"/>
              </w:rPr>
              <w:t>by the </w:t>
            </w:r>
            <w:r w:rsidRPr="002D318F">
              <w:rPr>
                <w:rFonts w:ascii="Arial" w:eastAsia="Times New Roman" w:hAnsi="Arial" w:cs="Arial"/>
                <w:b/>
                <w:bCs/>
                <w:color w:val="000000"/>
                <w:sz w:val="18"/>
                <w:szCs w:val="18"/>
              </w:rPr>
              <w:t xml:space="preserve">Minister of Law </w:t>
            </w:r>
            <w:r w:rsidRPr="002D318F">
              <w:rPr>
                <w:rFonts w:ascii="Arial" w:eastAsia="Times New Roman" w:hAnsi="Arial" w:cs="Arial"/>
                <w:color w:val="000000"/>
                <w:sz w:val="18"/>
                <w:szCs w:val="18"/>
              </w:rPr>
              <w:t>and was awarded the “</w:t>
            </w:r>
            <w:r w:rsidRPr="002D318F">
              <w:rPr>
                <w:rFonts w:ascii="Arial" w:eastAsia="Times New Roman" w:hAnsi="Arial" w:cs="Arial"/>
                <w:b/>
                <w:bCs/>
                <w:color w:val="000000"/>
                <w:sz w:val="18"/>
                <w:szCs w:val="18"/>
              </w:rPr>
              <w:t xml:space="preserve">Minister of Law Appreciation Award” </w:t>
            </w:r>
            <w:r w:rsidRPr="002D318F">
              <w:rPr>
                <w:rFonts w:ascii="Arial" w:eastAsia="Times New Roman" w:hAnsi="Arial" w:cs="Arial"/>
                <w:color w:val="000000"/>
                <w:sz w:val="18"/>
                <w:szCs w:val="18"/>
              </w:rPr>
              <w:t>in 2011.</w:t>
            </w:r>
          </w:p>
          <w:p w14:paraId="78FB2501" w14:textId="77777777" w:rsidR="00BF199B" w:rsidRPr="002D318F" w:rsidRDefault="00BF199B" w:rsidP="00DD5FC5">
            <w:pPr>
              <w:widowControl w:val="0"/>
              <w:autoSpaceDE w:val="0"/>
              <w:autoSpaceDN w:val="0"/>
              <w:adjustRightInd w:val="0"/>
              <w:rPr>
                <w:rFonts w:ascii="Arial" w:hAnsi="Arial" w:cs="Arial"/>
                <w:color w:val="191919"/>
                <w:sz w:val="18"/>
                <w:szCs w:val="18"/>
              </w:rPr>
            </w:pPr>
          </w:p>
        </w:tc>
      </w:tr>
      <w:tr w:rsidR="00BF199B" w:rsidRPr="002D318F" w14:paraId="3DAF208A" w14:textId="3737E1E6" w:rsidTr="00BF199B">
        <w:tc>
          <w:tcPr>
            <w:tcW w:w="480" w:type="dxa"/>
          </w:tcPr>
          <w:p w14:paraId="2B259C9D" w14:textId="67127533" w:rsidR="00BF199B" w:rsidRPr="002D318F" w:rsidRDefault="00BF199B" w:rsidP="004A220A">
            <w:pPr>
              <w:rPr>
                <w:rFonts w:ascii="Arial" w:hAnsi="Arial" w:cs="Arial"/>
                <w:noProof/>
                <w:sz w:val="18"/>
                <w:szCs w:val="18"/>
              </w:rPr>
            </w:pPr>
            <w:r>
              <w:rPr>
                <w:rFonts w:ascii="Arial" w:hAnsi="Arial" w:cs="Arial"/>
                <w:noProof/>
                <w:sz w:val="18"/>
                <w:szCs w:val="18"/>
              </w:rPr>
              <w:t>1</w:t>
            </w:r>
            <w:r w:rsidR="004A220A">
              <w:rPr>
                <w:rFonts w:ascii="Arial" w:hAnsi="Arial" w:cs="Arial"/>
                <w:noProof/>
                <w:sz w:val="18"/>
                <w:szCs w:val="18"/>
              </w:rPr>
              <w:t>2</w:t>
            </w:r>
          </w:p>
        </w:tc>
        <w:tc>
          <w:tcPr>
            <w:tcW w:w="1277" w:type="dxa"/>
          </w:tcPr>
          <w:p w14:paraId="07F511B3" w14:textId="2DEE5452" w:rsidR="00BF199B" w:rsidRPr="002D318F" w:rsidRDefault="00BF199B" w:rsidP="00DD5FC5">
            <w:pPr>
              <w:rPr>
                <w:rFonts w:ascii="Arial" w:hAnsi="Arial" w:cs="Arial"/>
                <w:noProof/>
                <w:sz w:val="18"/>
                <w:szCs w:val="18"/>
              </w:rPr>
            </w:pPr>
            <w:r w:rsidRPr="002D318F">
              <w:rPr>
                <w:rFonts w:ascii="Arial" w:hAnsi="Arial" w:cs="Arial"/>
                <w:noProof/>
                <w:sz w:val="18"/>
                <w:szCs w:val="18"/>
              </w:rPr>
              <w:t>Low Seow Ling</w:t>
            </w:r>
          </w:p>
        </w:tc>
        <w:tc>
          <w:tcPr>
            <w:tcW w:w="1701" w:type="dxa"/>
          </w:tcPr>
          <w:p w14:paraId="5FB4BA18" w14:textId="48F14BA9" w:rsidR="00BF199B" w:rsidRPr="002D318F" w:rsidRDefault="00BF199B" w:rsidP="00DD5FC5">
            <w:pPr>
              <w:rPr>
                <w:rFonts w:ascii="Arial" w:hAnsi="Arial" w:cs="Arial"/>
                <w:noProof/>
                <w:sz w:val="18"/>
                <w:szCs w:val="18"/>
              </w:rPr>
            </w:pPr>
            <w:r>
              <w:rPr>
                <w:rFonts w:ascii="Arial" w:hAnsi="Arial" w:cs="Arial"/>
                <w:noProof/>
                <w:sz w:val="18"/>
                <w:szCs w:val="18"/>
                <w:lang w:val="en-SG" w:eastAsia="zh-CN"/>
              </w:rPr>
              <w:drawing>
                <wp:inline distT="0" distB="0" distL="0" distR="0" wp14:anchorId="6BF065F0" wp14:editId="36DDA77C">
                  <wp:extent cx="1105535" cy="1658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new.jpg"/>
                          <pic:cNvPicPr/>
                        </pic:nvPicPr>
                        <pic:blipFill>
                          <a:blip r:embed="rId19">
                            <a:extLst>
                              <a:ext uri="{28A0092B-C50C-407E-A947-70E740481C1C}">
                                <a14:useLocalDpi xmlns:a14="http://schemas.microsoft.com/office/drawing/2010/main" val="0"/>
                              </a:ext>
                            </a:extLst>
                          </a:blip>
                          <a:stretch>
                            <a:fillRect/>
                          </a:stretch>
                        </pic:blipFill>
                        <pic:spPr>
                          <a:xfrm>
                            <a:off x="0" y="0"/>
                            <a:ext cx="1105535" cy="1658620"/>
                          </a:xfrm>
                          <a:prstGeom prst="rect">
                            <a:avLst/>
                          </a:prstGeom>
                        </pic:spPr>
                      </pic:pic>
                    </a:graphicData>
                  </a:graphic>
                </wp:inline>
              </w:drawing>
            </w:r>
          </w:p>
        </w:tc>
        <w:tc>
          <w:tcPr>
            <w:tcW w:w="7513" w:type="dxa"/>
          </w:tcPr>
          <w:p w14:paraId="12881905" w14:textId="77777777" w:rsidR="00BF199B" w:rsidRPr="002D318F" w:rsidRDefault="00BF199B" w:rsidP="00DD5FC5">
            <w:pPr>
              <w:widowControl w:val="0"/>
              <w:autoSpaceDE w:val="0"/>
              <w:autoSpaceDN w:val="0"/>
              <w:adjustRightInd w:val="0"/>
              <w:rPr>
                <w:rFonts w:ascii="Arial" w:hAnsi="Arial" w:cs="Arial"/>
                <w:sz w:val="18"/>
                <w:szCs w:val="18"/>
              </w:rPr>
            </w:pPr>
            <w:r w:rsidRPr="002D318F">
              <w:rPr>
                <w:rFonts w:ascii="Arial" w:hAnsi="Arial" w:cs="Arial"/>
                <w:sz w:val="18"/>
                <w:szCs w:val="18"/>
              </w:rPr>
              <w:t>Seow Ling graduated from the Singapore Management University in 2012, and was admitted as an Advocate and Solicitor of the Supreme Court of Singapore in 2013.</w:t>
            </w:r>
          </w:p>
          <w:p w14:paraId="1BA85F11" w14:textId="77777777" w:rsidR="00BF199B" w:rsidRPr="002D318F" w:rsidRDefault="00BF199B" w:rsidP="00DD5FC5">
            <w:pPr>
              <w:widowControl w:val="0"/>
              <w:autoSpaceDE w:val="0"/>
              <w:autoSpaceDN w:val="0"/>
              <w:adjustRightInd w:val="0"/>
              <w:rPr>
                <w:rFonts w:ascii="Arial" w:hAnsi="Arial" w:cs="Arial"/>
                <w:sz w:val="18"/>
                <w:szCs w:val="18"/>
              </w:rPr>
            </w:pPr>
          </w:p>
          <w:p w14:paraId="33542228" w14:textId="26EC9170" w:rsidR="00BF199B" w:rsidRPr="002D318F" w:rsidRDefault="00BF199B" w:rsidP="00FF4118">
            <w:pPr>
              <w:widowControl w:val="0"/>
              <w:autoSpaceDE w:val="0"/>
              <w:autoSpaceDN w:val="0"/>
              <w:adjustRightInd w:val="0"/>
              <w:rPr>
                <w:rFonts w:ascii="Arial" w:hAnsi="Arial" w:cs="Arial"/>
                <w:color w:val="191919"/>
                <w:sz w:val="18"/>
                <w:szCs w:val="18"/>
              </w:rPr>
            </w:pPr>
            <w:r w:rsidRPr="002D318F">
              <w:rPr>
                <w:rFonts w:ascii="Arial" w:hAnsi="Arial" w:cs="Arial"/>
                <w:sz w:val="18"/>
                <w:szCs w:val="18"/>
              </w:rPr>
              <w:t>Seow Ling is currently an Associate</w:t>
            </w:r>
            <w:r>
              <w:rPr>
                <w:rFonts w:ascii="Arial" w:hAnsi="Arial" w:cs="Arial"/>
                <w:sz w:val="18"/>
                <w:szCs w:val="18"/>
              </w:rPr>
              <w:t xml:space="preserve"> Director at </w:t>
            </w:r>
            <w:r w:rsidRPr="002D318F">
              <w:rPr>
                <w:rFonts w:ascii="Arial" w:hAnsi="Arial" w:cs="Arial"/>
                <w:sz w:val="18"/>
                <w:szCs w:val="18"/>
              </w:rPr>
              <w:t xml:space="preserve">Eden Law Corporation. </w:t>
            </w:r>
            <w:r w:rsidRPr="00FF4118">
              <w:rPr>
                <w:rFonts w:ascii="Arial" w:hAnsi="Arial" w:cs="Arial"/>
                <w:spacing w:val="2"/>
                <w:sz w:val="18"/>
                <w:szCs w:val="18"/>
                <w:shd w:val="clear" w:color="auto" w:fill="FFFFFF"/>
              </w:rPr>
              <w:t>Seow Ling believes it isn’t enough to be treated equal before the law. That legal representation ought to be within every individual's reach. Low Bono is essential in achieving this goal, ensuring that legal representation is made available through equitable, affordable and sustainable means. </w:t>
            </w:r>
            <w:r w:rsidRPr="00FF4118">
              <w:rPr>
                <w:rFonts w:ascii="Arial" w:hAnsi="Arial" w:cs="Arial"/>
                <w:spacing w:val="2"/>
                <w:sz w:val="18"/>
                <w:szCs w:val="18"/>
              </w:rPr>
              <w:br/>
            </w:r>
            <w:r w:rsidRPr="00FF4118">
              <w:rPr>
                <w:rFonts w:ascii="Arial" w:hAnsi="Arial" w:cs="Arial"/>
                <w:spacing w:val="2"/>
                <w:sz w:val="18"/>
                <w:szCs w:val="18"/>
              </w:rPr>
              <w:br/>
            </w:r>
            <w:r w:rsidRPr="00FF4118">
              <w:rPr>
                <w:rFonts w:ascii="Arial" w:hAnsi="Arial" w:cs="Arial"/>
                <w:spacing w:val="2"/>
                <w:sz w:val="18"/>
                <w:szCs w:val="18"/>
                <w:shd w:val="clear" w:color="auto" w:fill="FFFFFF"/>
              </w:rPr>
              <w:t>Seow Ling was admitted as an Advocate and Solicitor of the Supreme Court of Singapore in 2013. Her areas of practice are Matrimonial matters and Estate and Probate Matters. She is a fluent Mandarin Speaker and enjoys playing various musical instruments.</w:t>
            </w:r>
          </w:p>
        </w:tc>
      </w:tr>
      <w:tr w:rsidR="00BF199B" w:rsidRPr="002D318F" w14:paraId="0B2EF6D3" w14:textId="7BB6B137" w:rsidTr="00BF199B">
        <w:tc>
          <w:tcPr>
            <w:tcW w:w="480" w:type="dxa"/>
          </w:tcPr>
          <w:p w14:paraId="66D7395B" w14:textId="59AE9650" w:rsidR="00BF199B" w:rsidRPr="002D318F" w:rsidRDefault="00BF199B" w:rsidP="004A220A">
            <w:pPr>
              <w:rPr>
                <w:rFonts w:ascii="Arial" w:hAnsi="Arial" w:cs="Arial"/>
                <w:noProof/>
                <w:sz w:val="18"/>
                <w:szCs w:val="18"/>
              </w:rPr>
            </w:pPr>
            <w:r>
              <w:rPr>
                <w:rFonts w:ascii="Arial" w:hAnsi="Arial" w:cs="Arial"/>
                <w:noProof/>
                <w:sz w:val="18"/>
                <w:szCs w:val="18"/>
              </w:rPr>
              <w:t>1</w:t>
            </w:r>
            <w:r w:rsidR="004A220A">
              <w:rPr>
                <w:rFonts w:ascii="Arial" w:hAnsi="Arial" w:cs="Arial"/>
                <w:noProof/>
                <w:sz w:val="18"/>
                <w:szCs w:val="18"/>
              </w:rPr>
              <w:t>3</w:t>
            </w:r>
          </w:p>
        </w:tc>
        <w:tc>
          <w:tcPr>
            <w:tcW w:w="1277" w:type="dxa"/>
          </w:tcPr>
          <w:p w14:paraId="63BDEA08" w14:textId="5CF6102B" w:rsidR="00BF199B" w:rsidRPr="002D318F" w:rsidRDefault="00BF199B" w:rsidP="00DD5FC5">
            <w:pPr>
              <w:rPr>
                <w:rFonts w:ascii="Arial" w:hAnsi="Arial" w:cs="Arial"/>
                <w:noProof/>
                <w:sz w:val="18"/>
                <w:szCs w:val="18"/>
              </w:rPr>
            </w:pPr>
            <w:r w:rsidRPr="002D318F">
              <w:rPr>
                <w:rFonts w:ascii="Arial" w:hAnsi="Arial" w:cs="Arial"/>
                <w:noProof/>
                <w:sz w:val="18"/>
                <w:szCs w:val="18"/>
              </w:rPr>
              <w:t>June Lim</w:t>
            </w:r>
          </w:p>
        </w:tc>
        <w:tc>
          <w:tcPr>
            <w:tcW w:w="1701" w:type="dxa"/>
          </w:tcPr>
          <w:p w14:paraId="07C8151E" w14:textId="07681346" w:rsidR="00BF199B" w:rsidRPr="002D318F" w:rsidRDefault="00BF199B" w:rsidP="00DD5FC5">
            <w:pPr>
              <w:rPr>
                <w:rFonts w:ascii="Arial" w:hAnsi="Arial" w:cs="Arial"/>
                <w:sz w:val="18"/>
                <w:szCs w:val="18"/>
              </w:rPr>
            </w:pPr>
            <w:r>
              <w:rPr>
                <w:rFonts w:ascii="Arial" w:hAnsi="Arial" w:cs="Arial"/>
                <w:noProof/>
                <w:sz w:val="18"/>
                <w:szCs w:val="18"/>
                <w:lang w:val="en-SG" w:eastAsia="zh-CN"/>
              </w:rPr>
              <w:drawing>
                <wp:inline distT="0" distB="0" distL="0" distR="0" wp14:anchorId="3EB80FE3" wp14:editId="15C56D70">
                  <wp:extent cx="1105535" cy="1658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uneNEW.jpg"/>
                          <pic:cNvPicPr/>
                        </pic:nvPicPr>
                        <pic:blipFill>
                          <a:blip r:embed="rId20">
                            <a:extLst>
                              <a:ext uri="{28A0092B-C50C-407E-A947-70E740481C1C}">
                                <a14:useLocalDpi xmlns:a14="http://schemas.microsoft.com/office/drawing/2010/main" val="0"/>
                              </a:ext>
                            </a:extLst>
                          </a:blip>
                          <a:stretch>
                            <a:fillRect/>
                          </a:stretch>
                        </pic:blipFill>
                        <pic:spPr>
                          <a:xfrm>
                            <a:off x="0" y="0"/>
                            <a:ext cx="1105535" cy="1658620"/>
                          </a:xfrm>
                          <a:prstGeom prst="rect">
                            <a:avLst/>
                          </a:prstGeom>
                        </pic:spPr>
                      </pic:pic>
                    </a:graphicData>
                  </a:graphic>
                </wp:inline>
              </w:drawing>
            </w:r>
          </w:p>
        </w:tc>
        <w:tc>
          <w:tcPr>
            <w:tcW w:w="7513" w:type="dxa"/>
          </w:tcPr>
          <w:p w14:paraId="4B5EB412" w14:textId="2FFC5E01" w:rsidR="00BF199B" w:rsidRPr="00FF4118" w:rsidRDefault="00BF199B" w:rsidP="00DD5FC5">
            <w:pPr>
              <w:rPr>
                <w:rFonts w:ascii="Arial" w:hAnsi="Arial" w:cs="Arial"/>
                <w:sz w:val="18"/>
                <w:szCs w:val="18"/>
              </w:rPr>
            </w:pPr>
            <w:r w:rsidRPr="00FF4118">
              <w:rPr>
                <w:rFonts w:ascii="Arial" w:hAnsi="Arial" w:cs="Arial"/>
                <w:spacing w:val="2"/>
                <w:sz w:val="18"/>
                <w:szCs w:val="18"/>
                <w:shd w:val="clear" w:color="auto" w:fill="FFFFFF"/>
              </w:rPr>
              <w:t>June is the Managing Director of Eden Law Corporation, a Low Bono law firm founded on June’s firm belief that doing good and a successful legal practice are not mutually exclusive concepts. </w:t>
            </w:r>
            <w:r w:rsidRPr="00FF4118">
              <w:rPr>
                <w:rFonts w:ascii="Arial" w:hAnsi="Arial" w:cs="Arial"/>
                <w:spacing w:val="2"/>
                <w:sz w:val="18"/>
                <w:szCs w:val="18"/>
              </w:rPr>
              <w:br/>
            </w:r>
            <w:r w:rsidRPr="00FF4118">
              <w:rPr>
                <w:rFonts w:ascii="Arial" w:hAnsi="Arial" w:cs="Arial"/>
                <w:spacing w:val="2"/>
                <w:sz w:val="18"/>
                <w:szCs w:val="18"/>
              </w:rPr>
              <w:br/>
            </w:r>
            <w:r w:rsidRPr="00FF4118">
              <w:rPr>
                <w:rFonts w:ascii="Arial" w:hAnsi="Arial" w:cs="Arial"/>
                <w:spacing w:val="2"/>
                <w:sz w:val="18"/>
                <w:szCs w:val="18"/>
                <w:shd w:val="clear" w:color="auto" w:fill="FFFFFF"/>
              </w:rPr>
              <w:t>Professionally, June has been involved in litigation at all levels of the Singapore Courts, although her principal area of practice has been in the area of matrimonial law. </w:t>
            </w:r>
            <w:r w:rsidRPr="00FF4118">
              <w:rPr>
                <w:rFonts w:ascii="Arial" w:hAnsi="Arial" w:cs="Arial"/>
                <w:spacing w:val="2"/>
                <w:sz w:val="18"/>
                <w:szCs w:val="18"/>
              </w:rPr>
              <w:br/>
            </w:r>
            <w:r w:rsidRPr="00FF4118">
              <w:rPr>
                <w:rFonts w:ascii="Arial" w:hAnsi="Arial" w:cs="Arial"/>
                <w:spacing w:val="2"/>
                <w:sz w:val="18"/>
                <w:szCs w:val="18"/>
              </w:rPr>
              <w:br/>
            </w:r>
            <w:r w:rsidRPr="00FF4118">
              <w:rPr>
                <w:rFonts w:ascii="Arial" w:hAnsi="Arial" w:cs="Arial"/>
                <w:spacing w:val="2"/>
                <w:sz w:val="18"/>
                <w:szCs w:val="18"/>
                <w:shd w:val="clear" w:color="auto" w:fill="FFFFFF"/>
              </w:rPr>
              <w:t>June has handled a wide spectrum of matrimonial matters: divorces for both high net-worth clients and the man (or woman) on the street, separations, variations of divorce orders, relocation, child abduction and other cross-border issues, custody and access issues, maintenance, personal protection orders and ancillary matters hearings and appeals to the High Court.</w:t>
            </w:r>
            <w:r w:rsidRPr="00FF4118">
              <w:rPr>
                <w:rFonts w:ascii="Arial" w:hAnsi="Arial" w:cs="Arial"/>
                <w:spacing w:val="2"/>
                <w:sz w:val="18"/>
                <w:szCs w:val="18"/>
              </w:rPr>
              <w:br/>
            </w:r>
            <w:r w:rsidRPr="00FF4118">
              <w:rPr>
                <w:rFonts w:ascii="Arial" w:hAnsi="Arial" w:cs="Arial"/>
                <w:spacing w:val="2"/>
                <w:sz w:val="18"/>
                <w:szCs w:val="18"/>
              </w:rPr>
              <w:br/>
            </w:r>
            <w:r w:rsidRPr="00FF4118">
              <w:rPr>
                <w:rFonts w:ascii="Arial" w:hAnsi="Arial" w:cs="Arial"/>
                <w:spacing w:val="2"/>
                <w:sz w:val="18"/>
                <w:szCs w:val="18"/>
                <w:shd w:val="clear" w:color="auto" w:fill="FFFFFF"/>
              </w:rPr>
              <w:t>June has also handled civil and commercial matters: debt recovery work, breaches of contract, intellectual property matters, defamation, landlord-tenant disputes, employment disputes and non-contentious advisory work.</w:t>
            </w:r>
          </w:p>
        </w:tc>
      </w:tr>
      <w:tr w:rsidR="00BF199B" w:rsidRPr="002D318F" w14:paraId="4EF5F742" w14:textId="294BB0C6" w:rsidTr="00BF199B">
        <w:tc>
          <w:tcPr>
            <w:tcW w:w="480" w:type="dxa"/>
          </w:tcPr>
          <w:p w14:paraId="0EC844E6" w14:textId="5DF2DAC2" w:rsidR="00BF199B" w:rsidRDefault="00BF199B" w:rsidP="004A220A">
            <w:pPr>
              <w:rPr>
                <w:rFonts w:ascii="Arial" w:hAnsi="Arial" w:cs="Arial"/>
                <w:noProof/>
                <w:sz w:val="18"/>
                <w:szCs w:val="18"/>
              </w:rPr>
            </w:pPr>
            <w:r>
              <w:rPr>
                <w:rFonts w:ascii="Arial" w:hAnsi="Arial" w:cs="Arial"/>
                <w:noProof/>
                <w:sz w:val="18"/>
                <w:szCs w:val="18"/>
              </w:rPr>
              <w:lastRenderedPageBreak/>
              <w:t>1</w:t>
            </w:r>
            <w:r w:rsidR="004A220A">
              <w:rPr>
                <w:rFonts w:ascii="Arial" w:hAnsi="Arial" w:cs="Arial"/>
                <w:noProof/>
                <w:sz w:val="18"/>
                <w:szCs w:val="18"/>
              </w:rPr>
              <w:t>4</w:t>
            </w:r>
          </w:p>
        </w:tc>
        <w:tc>
          <w:tcPr>
            <w:tcW w:w="1277" w:type="dxa"/>
          </w:tcPr>
          <w:p w14:paraId="50151375" w14:textId="69C03BF0" w:rsidR="00BF199B" w:rsidRPr="002D318F" w:rsidRDefault="00BF199B" w:rsidP="00DD5FC5">
            <w:pPr>
              <w:rPr>
                <w:rFonts w:ascii="Arial" w:hAnsi="Arial" w:cs="Arial"/>
                <w:noProof/>
                <w:sz w:val="18"/>
                <w:szCs w:val="18"/>
              </w:rPr>
            </w:pPr>
            <w:r>
              <w:rPr>
                <w:rFonts w:ascii="Arial" w:hAnsi="Arial" w:cs="Arial"/>
                <w:noProof/>
                <w:sz w:val="18"/>
                <w:szCs w:val="18"/>
              </w:rPr>
              <w:t>Luo Ling Ling</w:t>
            </w:r>
          </w:p>
        </w:tc>
        <w:tc>
          <w:tcPr>
            <w:tcW w:w="1701" w:type="dxa"/>
          </w:tcPr>
          <w:p w14:paraId="5398424C" w14:textId="1A632353" w:rsidR="00BF199B" w:rsidRPr="002D318F" w:rsidRDefault="00BF199B" w:rsidP="00DD5FC5">
            <w:pPr>
              <w:rPr>
                <w:rFonts w:ascii="Arial" w:hAnsi="Arial" w:cs="Arial"/>
                <w:noProof/>
                <w:sz w:val="18"/>
                <w:szCs w:val="18"/>
                <w:lang w:val="en-SG" w:eastAsia="zh-CN"/>
              </w:rPr>
            </w:pPr>
            <w:r>
              <w:rPr>
                <w:rFonts w:ascii="Arial" w:hAnsi="Arial" w:cs="Arial"/>
                <w:noProof/>
                <w:sz w:val="18"/>
                <w:szCs w:val="18"/>
                <w:lang w:val="en-SG" w:eastAsia="zh-CN"/>
              </w:rPr>
              <w:drawing>
                <wp:inline distT="0" distB="0" distL="0" distR="0" wp14:anchorId="684EDADA" wp14:editId="431D395A">
                  <wp:extent cx="1105535" cy="1658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ngLing.jpg"/>
                          <pic:cNvPicPr/>
                        </pic:nvPicPr>
                        <pic:blipFill>
                          <a:blip r:embed="rId21">
                            <a:extLst>
                              <a:ext uri="{28A0092B-C50C-407E-A947-70E740481C1C}">
                                <a14:useLocalDpi xmlns:a14="http://schemas.microsoft.com/office/drawing/2010/main" val="0"/>
                              </a:ext>
                            </a:extLst>
                          </a:blip>
                          <a:stretch>
                            <a:fillRect/>
                          </a:stretch>
                        </pic:blipFill>
                        <pic:spPr>
                          <a:xfrm>
                            <a:off x="0" y="0"/>
                            <a:ext cx="1105535" cy="1658620"/>
                          </a:xfrm>
                          <a:prstGeom prst="rect">
                            <a:avLst/>
                          </a:prstGeom>
                        </pic:spPr>
                      </pic:pic>
                    </a:graphicData>
                  </a:graphic>
                </wp:inline>
              </w:drawing>
            </w:r>
          </w:p>
        </w:tc>
        <w:tc>
          <w:tcPr>
            <w:tcW w:w="7513" w:type="dxa"/>
          </w:tcPr>
          <w:p w14:paraId="407F2577" w14:textId="77777777" w:rsidR="00BF199B" w:rsidRDefault="00BF199B" w:rsidP="005473C2">
            <w:pPr>
              <w:spacing w:line="240" w:lineRule="atLeast"/>
              <w:rPr>
                <w:rFonts w:ascii="Arial" w:hAnsi="Arial" w:cs="Arial"/>
                <w:sz w:val="20"/>
                <w:szCs w:val="20"/>
              </w:rPr>
            </w:pPr>
            <w:r>
              <w:rPr>
                <w:rFonts w:ascii="Arial" w:hAnsi="Arial" w:cs="Arial"/>
                <w:sz w:val="20"/>
                <w:szCs w:val="20"/>
              </w:rPr>
              <w:t xml:space="preserve">Ling </w:t>
            </w:r>
            <w:proofErr w:type="spellStart"/>
            <w:r>
              <w:rPr>
                <w:rFonts w:ascii="Arial" w:hAnsi="Arial" w:cs="Arial"/>
                <w:sz w:val="20"/>
                <w:szCs w:val="20"/>
              </w:rPr>
              <w:t>Ling</w:t>
            </w:r>
            <w:proofErr w:type="spellEnd"/>
            <w:r>
              <w:rPr>
                <w:rFonts w:ascii="Arial" w:hAnsi="Arial" w:cs="Arial"/>
                <w:sz w:val="20"/>
                <w:szCs w:val="20"/>
              </w:rPr>
              <w:t xml:space="preserve"> is a Partner at Aequitas Law, and takes on cases in family and matrimonial law, criminal law, in addition to commercial cases requiring litigation in court. She has experience in contentious matrimonial proceedings involving custody, care and control of children and division of matrimonial assets. </w:t>
            </w:r>
            <w:r>
              <w:rPr>
                <w:rFonts w:ascii="Arial" w:hAnsi="Arial" w:cs="Arial"/>
                <w:sz w:val="20"/>
                <w:szCs w:val="20"/>
              </w:rPr>
              <w:br/>
            </w:r>
            <w:r>
              <w:rPr>
                <w:rFonts w:ascii="Arial" w:hAnsi="Arial" w:cs="Arial"/>
                <w:sz w:val="20"/>
                <w:szCs w:val="20"/>
                <w:lang w:eastAsia="zh-CN"/>
              </w:rPr>
              <w:br/>
            </w:r>
            <w:r>
              <w:rPr>
                <w:rFonts w:ascii="Arial" w:hAnsi="Arial" w:cs="Arial"/>
                <w:sz w:val="20"/>
                <w:szCs w:val="20"/>
              </w:rPr>
              <w:t xml:space="preserve">Ling </w:t>
            </w:r>
            <w:proofErr w:type="spellStart"/>
            <w:r>
              <w:rPr>
                <w:rFonts w:ascii="Arial" w:hAnsi="Arial" w:cs="Arial"/>
                <w:sz w:val="20"/>
                <w:szCs w:val="20"/>
              </w:rPr>
              <w:t>Ling</w:t>
            </w:r>
            <w:proofErr w:type="spellEnd"/>
            <w:r>
              <w:rPr>
                <w:rFonts w:ascii="Arial" w:hAnsi="Arial" w:cs="Arial"/>
                <w:sz w:val="20"/>
                <w:szCs w:val="20"/>
              </w:rPr>
              <w:t xml:space="preserve"> previously served in the Ministry of Social and Family Development, Office of the Public Guardian, as Assistant Director (Legal), drafting and guiding the Singapore government’s policies on the Mental Capacity Act. Notably, she represented the Public Guardian in high profile court cases such as The Public Guardian v Yang Yin &amp; another and The Public Guardian v Kay </w:t>
            </w:r>
            <w:proofErr w:type="spellStart"/>
            <w:r>
              <w:rPr>
                <w:rFonts w:ascii="Arial" w:hAnsi="Arial" w:cs="Arial"/>
                <w:sz w:val="20"/>
                <w:szCs w:val="20"/>
              </w:rPr>
              <w:t>Swee</w:t>
            </w:r>
            <w:proofErr w:type="spellEnd"/>
            <w:r>
              <w:rPr>
                <w:rFonts w:ascii="Arial" w:hAnsi="Arial" w:cs="Arial"/>
                <w:sz w:val="20"/>
                <w:szCs w:val="20"/>
              </w:rPr>
              <w:t xml:space="preserve"> Pin &amp; another, while holding various appointments. She was also Assistant Director (Professional Deputies &amp; </w:t>
            </w:r>
            <w:proofErr w:type="spellStart"/>
            <w:r>
              <w:rPr>
                <w:rFonts w:ascii="Arial" w:hAnsi="Arial" w:cs="Arial"/>
                <w:sz w:val="20"/>
                <w:szCs w:val="20"/>
              </w:rPr>
              <w:t>Donees</w:t>
            </w:r>
            <w:proofErr w:type="spellEnd"/>
            <w:r>
              <w:rPr>
                <w:rFonts w:ascii="Arial" w:hAnsi="Arial" w:cs="Arial"/>
                <w:sz w:val="20"/>
                <w:szCs w:val="20"/>
              </w:rPr>
              <w:t>).</w:t>
            </w:r>
            <w:r>
              <w:rPr>
                <w:rFonts w:ascii="Arial" w:hAnsi="Arial" w:cs="Arial"/>
                <w:sz w:val="20"/>
                <w:szCs w:val="20"/>
              </w:rPr>
              <w:br/>
            </w:r>
          </w:p>
          <w:p w14:paraId="22AAA1A3" w14:textId="77777777" w:rsidR="00BF199B" w:rsidRDefault="00BF199B" w:rsidP="005473C2">
            <w:pPr>
              <w:spacing w:line="240" w:lineRule="atLeast"/>
              <w:rPr>
                <w:rFonts w:ascii="Arial" w:hAnsi="Arial" w:cs="Arial"/>
                <w:sz w:val="20"/>
                <w:szCs w:val="20"/>
              </w:rPr>
            </w:pPr>
            <w:r>
              <w:rPr>
                <w:rFonts w:ascii="Arial" w:hAnsi="Arial" w:cs="Arial"/>
                <w:sz w:val="20"/>
                <w:szCs w:val="20"/>
              </w:rPr>
              <w:t>As such, she is in the best position to advise high net-worth individuals on wills and lasting powers of attorney, including those who require representation in court.</w:t>
            </w:r>
            <w:r>
              <w:rPr>
                <w:rFonts w:ascii="Arial" w:hAnsi="Arial" w:cs="Arial"/>
                <w:sz w:val="20"/>
                <w:szCs w:val="20"/>
              </w:rPr>
              <w:br/>
            </w:r>
            <w:r>
              <w:rPr>
                <w:rFonts w:ascii="Arial" w:hAnsi="Arial" w:cs="Arial"/>
                <w:sz w:val="20"/>
                <w:szCs w:val="20"/>
              </w:rPr>
              <w:br/>
              <w:t xml:space="preserve">In commercial law, Ling </w:t>
            </w:r>
            <w:proofErr w:type="spellStart"/>
            <w:r>
              <w:rPr>
                <w:rFonts w:ascii="Arial" w:hAnsi="Arial" w:cs="Arial"/>
                <w:sz w:val="20"/>
                <w:szCs w:val="20"/>
              </w:rPr>
              <w:t>Ling</w:t>
            </w:r>
            <w:proofErr w:type="spellEnd"/>
            <w:r>
              <w:rPr>
                <w:rFonts w:ascii="Arial" w:hAnsi="Arial" w:cs="Arial"/>
                <w:sz w:val="20"/>
                <w:szCs w:val="20"/>
              </w:rPr>
              <w:t xml:space="preserve"> has demonstrated specialized expertise in obtaining freezing orders for clients, defended Directors for offences under the Securities and Futures Act, Companies Act and CPF Act. She also defended an </w:t>
            </w:r>
            <w:proofErr w:type="spellStart"/>
            <w:r>
              <w:rPr>
                <w:rFonts w:ascii="Arial" w:hAnsi="Arial" w:cs="Arial"/>
                <w:sz w:val="20"/>
                <w:szCs w:val="20"/>
              </w:rPr>
              <w:t>en</w:t>
            </w:r>
            <w:proofErr w:type="spellEnd"/>
            <w:r>
              <w:rPr>
                <w:rFonts w:ascii="Arial" w:hAnsi="Arial" w:cs="Arial"/>
                <w:sz w:val="20"/>
                <w:szCs w:val="20"/>
              </w:rPr>
              <w:t xml:space="preserve">-bloc sales committee member for claims against him for alleged breach of fiduciary duties. </w:t>
            </w:r>
            <w:r>
              <w:rPr>
                <w:rFonts w:ascii="Arial" w:hAnsi="Arial" w:cs="Arial"/>
                <w:sz w:val="20"/>
                <w:szCs w:val="20"/>
              </w:rPr>
              <w:br/>
            </w:r>
          </w:p>
          <w:p w14:paraId="05708580" w14:textId="77777777" w:rsidR="00BF199B" w:rsidRDefault="00BF199B" w:rsidP="005473C2">
            <w:pPr>
              <w:spacing w:line="240" w:lineRule="atLeast"/>
              <w:rPr>
                <w:rFonts w:ascii="Arial" w:hAnsi="Arial" w:cs="Arial"/>
                <w:sz w:val="20"/>
                <w:szCs w:val="20"/>
              </w:rPr>
            </w:pPr>
            <w:r>
              <w:rPr>
                <w:rFonts w:ascii="Arial" w:hAnsi="Arial" w:cs="Arial"/>
                <w:sz w:val="20"/>
                <w:szCs w:val="20"/>
              </w:rPr>
              <w:t xml:space="preserve">Ling </w:t>
            </w:r>
            <w:proofErr w:type="spellStart"/>
            <w:r>
              <w:rPr>
                <w:rFonts w:ascii="Arial" w:hAnsi="Arial" w:cs="Arial"/>
                <w:sz w:val="20"/>
                <w:szCs w:val="20"/>
              </w:rPr>
              <w:t>Ling</w:t>
            </w:r>
            <w:proofErr w:type="spellEnd"/>
            <w:r>
              <w:rPr>
                <w:rFonts w:ascii="Arial" w:hAnsi="Arial" w:cs="Arial"/>
                <w:sz w:val="20"/>
                <w:szCs w:val="20"/>
              </w:rPr>
              <w:t xml:space="preserve"> also maintains her interest in criminal law by taking up, pro bono, complex criminal matters, and was appointed as Assisting Counsel in the Legal Aid Scheme for Capital Offences in 2012. In 2012, she represented </w:t>
            </w:r>
            <w:proofErr w:type="spellStart"/>
            <w:r>
              <w:rPr>
                <w:rFonts w:ascii="Arial" w:hAnsi="Arial" w:cs="Arial"/>
                <w:sz w:val="20"/>
                <w:szCs w:val="20"/>
              </w:rPr>
              <w:t>Mr</w:t>
            </w:r>
            <w:proofErr w:type="spellEnd"/>
            <w:r>
              <w:rPr>
                <w:rFonts w:ascii="Arial" w:hAnsi="Arial" w:cs="Arial"/>
                <w:sz w:val="20"/>
                <w:szCs w:val="20"/>
              </w:rPr>
              <w:t xml:space="preserve"> Wang </w:t>
            </w:r>
            <w:proofErr w:type="spellStart"/>
            <w:r>
              <w:rPr>
                <w:rFonts w:ascii="Arial" w:hAnsi="Arial" w:cs="Arial"/>
                <w:sz w:val="20"/>
                <w:szCs w:val="20"/>
              </w:rPr>
              <w:t>Wenfeng</w:t>
            </w:r>
            <w:proofErr w:type="spellEnd"/>
            <w:r>
              <w:rPr>
                <w:rFonts w:ascii="Arial" w:hAnsi="Arial" w:cs="Arial"/>
                <w:sz w:val="20"/>
                <w:szCs w:val="20"/>
              </w:rPr>
              <w:t xml:space="preserve"> in his appeal against the death sentence.</w:t>
            </w:r>
            <w:r>
              <w:rPr>
                <w:rFonts w:ascii="Arial" w:hAnsi="Arial" w:cs="Arial"/>
                <w:sz w:val="20"/>
                <w:szCs w:val="20"/>
              </w:rPr>
              <w:br/>
            </w:r>
          </w:p>
          <w:p w14:paraId="265FD719" w14:textId="0EAFF0DC" w:rsidR="00BF199B" w:rsidRDefault="00BF199B" w:rsidP="005473C2">
            <w:pPr>
              <w:spacing w:line="240" w:lineRule="atLeast"/>
              <w:rPr>
                <w:rFonts w:ascii="Arial" w:hAnsi="Arial" w:cs="Arial"/>
                <w:sz w:val="20"/>
                <w:szCs w:val="20"/>
              </w:rPr>
            </w:pPr>
            <w:r>
              <w:rPr>
                <w:rFonts w:ascii="Arial" w:hAnsi="Arial" w:cs="Arial"/>
                <w:sz w:val="20"/>
                <w:szCs w:val="20"/>
              </w:rPr>
              <w:t xml:space="preserve">Ling </w:t>
            </w:r>
            <w:proofErr w:type="spellStart"/>
            <w:r>
              <w:rPr>
                <w:rFonts w:ascii="Arial" w:hAnsi="Arial" w:cs="Arial"/>
                <w:sz w:val="20"/>
                <w:szCs w:val="20"/>
              </w:rPr>
              <w:t>Ling</w:t>
            </w:r>
            <w:proofErr w:type="spellEnd"/>
            <w:r>
              <w:rPr>
                <w:rFonts w:ascii="Arial" w:hAnsi="Arial" w:cs="Arial"/>
                <w:sz w:val="20"/>
                <w:szCs w:val="20"/>
              </w:rPr>
              <w:t xml:space="preserve"> was called to the Singapore Bar in 2008 and the New York Bar in 2012. </w:t>
            </w:r>
            <w:r>
              <w:rPr>
                <w:rFonts w:ascii="Arial" w:hAnsi="Arial" w:cs="Arial"/>
                <w:sz w:val="20"/>
                <w:szCs w:val="20"/>
              </w:rPr>
              <w:br/>
              <w:t> </w:t>
            </w:r>
          </w:p>
          <w:p w14:paraId="45CBA9BB" w14:textId="0CED5371" w:rsidR="00BF199B" w:rsidRPr="002D318F" w:rsidRDefault="00BF199B" w:rsidP="005473C2">
            <w:pPr>
              <w:spacing w:line="240" w:lineRule="atLeast"/>
              <w:rPr>
                <w:rFonts w:ascii="Arial" w:hAnsi="Arial" w:cs="Arial"/>
                <w:color w:val="191919"/>
                <w:sz w:val="18"/>
                <w:szCs w:val="18"/>
                <w:lang w:eastAsia="zh-CN"/>
              </w:rPr>
            </w:pPr>
            <w:r>
              <w:rPr>
                <w:rFonts w:ascii="Arial" w:hAnsi="Arial" w:cs="Arial"/>
                <w:sz w:val="20"/>
                <w:szCs w:val="20"/>
              </w:rPr>
              <w:t>In addition, she is an accredited mediator and was appointed to the Family Panel since 2015, an Expert Panel in the Singapore Mediation Centre. Notably, she mediated a highly-contested divorce matter involving S$40 million of matrimonial assets in various jurisdictions.</w:t>
            </w:r>
          </w:p>
          <w:p w14:paraId="133452CD" w14:textId="0EB7EAD6" w:rsidR="00BF199B" w:rsidRPr="002D318F" w:rsidRDefault="00BF199B" w:rsidP="005473C2">
            <w:pPr>
              <w:widowControl w:val="0"/>
              <w:autoSpaceDE w:val="0"/>
              <w:autoSpaceDN w:val="0"/>
              <w:adjustRightInd w:val="0"/>
              <w:rPr>
                <w:rFonts w:ascii="Arial" w:hAnsi="Arial" w:cs="Arial"/>
                <w:color w:val="191919"/>
                <w:sz w:val="18"/>
                <w:szCs w:val="18"/>
                <w:lang w:eastAsia="zh-CN"/>
              </w:rPr>
            </w:pPr>
          </w:p>
        </w:tc>
      </w:tr>
      <w:tr w:rsidR="00BF199B" w:rsidRPr="002D318F" w14:paraId="42FAC263" w14:textId="6442548F" w:rsidTr="00BF199B">
        <w:tc>
          <w:tcPr>
            <w:tcW w:w="480" w:type="dxa"/>
          </w:tcPr>
          <w:p w14:paraId="306DE044" w14:textId="6911830A" w:rsidR="00BF199B" w:rsidRPr="002827D2" w:rsidRDefault="00BF199B" w:rsidP="004A220A">
            <w:pPr>
              <w:rPr>
                <w:rFonts w:ascii="Arial" w:hAnsi="Arial" w:cs="Arial"/>
                <w:sz w:val="18"/>
                <w:szCs w:val="18"/>
              </w:rPr>
            </w:pPr>
            <w:r>
              <w:rPr>
                <w:rFonts w:ascii="Arial" w:hAnsi="Arial" w:cs="Arial"/>
                <w:sz w:val="18"/>
                <w:szCs w:val="18"/>
              </w:rPr>
              <w:t>1</w:t>
            </w:r>
            <w:r w:rsidR="004A220A">
              <w:rPr>
                <w:rFonts w:ascii="Arial" w:hAnsi="Arial" w:cs="Arial"/>
                <w:sz w:val="18"/>
                <w:szCs w:val="18"/>
              </w:rPr>
              <w:t>5</w:t>
            </w:r>
          </w:p>
        </w:tc>
        <w:tc>
          <w:tcPr>
            <w:tcW w:w="1277" w:type="dxa"/>
          </w:tcPr>
          <w:p w14:paraId="5A485800" w14:textId="3407F5CF" w:rsidR="00BF199B" w:rsidRPr="002827D2" w:rsidRDefault="00BF199B" w:rsidP="00BF4275">
            <w:pPr>
              <w:rPr>
                <w:rFonts w:ascii="Arial" w:hAnsi="Arial" w:cs="Arial"/>
                <w:sz w:val="18"/>
                <w:szCs w:val="18"/>
              </w:rPr>
            </w:pPr>
            <w:r w:rsidRPr="002827D2">
              <w:rPr>
                <w:rFonts w:ascii="Arial" w:hAnsi="Arial" w:cs="Arial"/>
                <w:sz w:val="18"/>
                <w:szCs w:val="18"/>
              </w:rPr>
              <w:t>Mohammad Rizuan Bin Mohammad Yasin</w:t>
            </w:r>
          </w:p>
          <w:p w14:paraId="09BEE97A" w14:textId="77777777" w:rsidR="00BF199B" w:rsidRPr="002D318F" w:rsidRDefault="00BF199B" w:rsidP="00BF4275">
            <w:pPr>
              <w:rPr>
                <w:rFonts w:ascii="Arial" w:hAnsi="Arial" w:cs="Arial"/>
                <w:noProof/>
                <w:sz w:val="18"/>
                <w:szCs w:val="18"/>
              </w:rPr>
            </w:pPr>
          </w:p>
        </w:tc>
        <w:tc>
          <w:tcPr>
            <w:tcW w:w="1701" w:type="dxa"/>
          </w:tcPr>
          <w:p w14:paraId="7C0FA7C3" w14:textId="074AAA43" w:rsidR="00BF199B" w:rsidRPr="002D318F" w:rsidRDefault="00BF199B" w:rsidP="00BF4275">
            <w:pPr>
              <w:rPr>
                <w:rFonts w:ascii="Arial" w:hAnsi="Arial" w:cs="Arial"/>
                <w:noProof/>
                <w:sz w:val="18"/>
                <w:szCs w:val="18"/>
              </w:rPr>
            </w:pPr>
            <w:r>
              <w:rPr>
                <w:rFonts w:ascii="Arial" w:hAnsi="Arial" w:cs="Arial"/>
                <w:noProof/>
                <w:sz w:val="18"/>
                <w:szCs w:val="18"/>
                <w:lang w:val="en-SG" w:eastAsia="zh-CN"/>
              </w:rPr>
              <w:drawing>
                <wp:inline distT="0" distB="0" distL="0" distR="0" wp14:anchorId="5672721A" wp14:editId="43FAADBA">
                  <wp:extent cx="1105535" cy="1658620"/>
                  <wp:effectExtent l="0" t="0" r="1206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zuan.jpg"/>
                          <pic:cNvPicPr/>
                        </pic:nvPicPr>
                        <pic:blipFill>
                          <a:blip r:embed="rId22">
                            <a:extLst>
                              <a:ext uri="{28A0092B-C50C-407E-A947-70E740481C1C}">
                                <a14:useLocalDpi xmlns:a14="http://schemas.microsoft.com/office/drawing/2010/main" val="0"/>
                              </a:ext>
                            </a:extLst>
                          </a:blip>
                          <a:stretch>
                            <a:fillRect/>
                          </a:stretch>
                        </pic:blipFill>
                        <pic:spPr>
                          <a:xfrm>
                            <a:off x="0" y="0"/>
                            <a:ext cx="1105535" cy="1658620"/>
                          </a:xfrm>
                          <a:prstGeom prst="rect">
                            <a:avLst/>
                          </a:prstGeom>
                        </pic:spPr>
                      </pic:pic>
                    </a:graphicData>
                  </a:graphic>
                </wp:inline>
              </w:drawing>
            </w:r>
          </w:p>
        </w:tc>
        <w:tc>
          <w:tcPr>
            <w:tcW w:w="7513" w:type="dxa"/>
          </w:tcPr>
          <w:p w14:paraId="0629F379" w14:textId="77777777" w:rsidR="00BF199B" w:rsidRPr="002827D2" w:rsidRDefault="00BF199B" w:rsidP="00BF4275">
            <w:pPr>
              <w:rPr>
                <w:rFonts w:ascii="Arial" w:hAnsi="Arial" w:cs="Arial"/>
                <w:sz w:val="18"/>
                <w:szCs w:val="18"/>
              </w:rPr>
            </w:pPr>
            <w:r w:rsidRPr="002827D2">
              <w:rPr>
                <w:rFonts w:ascii="Arial" w:hAnsi="Arial" w:cs="Arial"/>
                <w:sz w:val="18"/>
                <w:szCs w:val="18"/>
              </w:rPr>
              <w:t xml:space="preserve">Rizuan graduated from the University of Manchester in 2014. He completed his Relevant Legal Training under the Managing Partner of the firm, Mr. Mohamed Baiross and his Practice Training Contract at </w:t>
            </w:r>
            <w:proofErr w:type="spellStart"/>
            <w:r w:rsidRPr="002827D2">
              <w:rPr>
                <w:rFonts w:ascii="Arial" w:hAnsi="Arial" w:cs="Arial"/>
                <w:sz w:val="18"/>
                <w:szCs w:val="18"/>
              </w:rPr>
              <w:t>B.Rao</w:t>
            </w:r>
            <w:proofErr w:type="spellEnd"/>
            <w:r w:rsidRPr="002827D2">
              <w:rPr>
                <w:rFonts w:ascii="Arial" w:hAnsi="Arial" w:cs="Arial"/>
                <w:sz w:val="18"/>
                <w:szCs w:val="18"/>
              </w:rPr>
              <w:t xml:space="preserve"> &amp; K.S Rajah under </w:t>
            </w:r>
            <w:proofErr w:type="spellStart"/>
            <w:r w:rsidRPr="002827D2">
              <w:rPr>
                <w:rFonts w:ascii="Arial" w:hAnsi="Arial" w:cs="Arial"/>
                <w:sz w:val="18"/>
                <w:szCs w:val="18"/>
              </w:rPr>
              <w:t>Mr</w:t>
            </w:r>
            <w:proofErr w:type="spellEnd"/>
            <w:r w:rsidRPr="002827D2">
              <w:rPr>
                <w:rFonts w:ascii="Arial" w:hAnsi="Arial" w:cs="Arial"/>
                <w:sz w:val="18"/>
                <w:szCs w:val="18"/>
              </w:rPr>
              <w:t xml:space="preserve"> </w:t>
            </w:r>
            <w:proofErr w:type="spellStart"/>
            <w:r w:rsidRPr="002827D2">
              <w:rPr>
                <w:rFonts w:ascii="Arial" w:hAnsi="Arial" w:cs="Arial"/>
                <w:sz w:val="18"/>
                <w:szCs w:val="18"/>
              </w:rPr>
              <w:t>Fazal</w:t>
            </w:r>
            <w:proofErr w:type="spellEnd"/>
            <w:r w:rsidRPr="002827D2">
              <w:rPr>
                <w:rFonts w:ascii="Arial" w:hAnsi="Arial" w:cs="Arial"/>
                <w:sz w:val="18"/>
                <w:szCs w:val="18"/>
              </w:rPr>
              <w:t xml:space="preserve"> Mohamed before being called to the Singapore Bar as an Advocate and Solicitor in 2016.</w:t>
            </w:r>
          </w:p>
          <w:p w14:paraId="126E13E5" w14:textId="59E810AD" w:rsidR="00BF199B" w:rsidRPr="002827D2" w:rsidRDefault="00BF199B" w:rsidP="00BF4275">
            <w:pPr>
              <w:rPr>
                <w:rFonts w:ascii="Arial" w:hAnsi="Arial" w:cs="Arial"/>
                <w:sz w:val="18"/>
                <w:szCs w:val="18"/>
              </w:rPr>
            </w:pPr>
            <w:r>
              <w:rPr>
                <w:rFonts w:ascii="Arial" w:hAnsi="Arial" w:cs="Arial"/>
                <w:sz w:val="18"/>
                <w:szCs w:val="18"/>
              </w:rPr>
              <w:br/>
            </w:r>
            <w:r w:rsidRPr="002827D2">
              <w:rPr>
                <w:rFonts w:ascii="Arial" w:hAnsi="Arial" w:cs="Arial"/>
                <w:sz w:val="18"/>
                <w:szCs w:val="18"/>
              </w:rPr>
              <w:t>Rizuan has a keen interest in Civil matters particularly those involving companies and businesses. Rizuan also believes that it is important to ensure that individuals are protected and not left stranded by companies and or businesses that fail to deliver.</w:t>
            </w:r>
            <w:r>
              <w:rPr>
                <w:rFonts w:ascii="Arial" w:hAnsi="Arial" w:cs="Arial"/>
                <w:sz w:val="18"/>
                <w:szCs w:val="18"/>
              </w:rPr>
              <w:t xml:space="preserve"> Further, Rizuan encourages </w:t>
            </w:r>
            <w:r w:rsidRPr="002827D2">
              <w:rPr>
                <w:rFonts w:ascii="Arial" w:hAnsi="Arial" w:cs="Arial"/>
                <w:sz w:val="18"/>
                <w:szCs w:val="18"/>
              </w:rPr>
              <w:t>companies/businesses to pen down into contracts, in clear terms, their business agreements.</w:t>
            </w:r>
          </w:p>
          <w:p w14:paraId="23FDEEBE" w14:textId="6943C246" w:rsidR="00BF199B" w:rsidRPr="002827D2" w:rsidRDefault="00BF199B" w:rsidP="00BF4275">
            <w:pPr>
              <w:rPr>
                <w:rFonts w:ascii="Arial" w:hAnsi="Arial" w:cs="Arial"/>
                <w:sz w:val="18"/>
                <w:szCs w:val="18"/>
              </w:rPr>
            </w:pPr>
            <w:r>
              <w:rPr>
                <w:rFonts w:ascii="Arial" w:hAnsi="Arial" w:cs="Arial"/>
                <w:sz w:val="18"/>
                <w:szCs w:val="18"/>
              </w:rPr>
              <w:br/>
            </w:r>
            <w:proofErr w:type="spellStart"/>
            <w:r w:rsidRPr="002827D2">
              <w:rPr>
                <w:rFonts w:ascii="Arial" w:hAnsi="Arial" w:cs="Arial"/>
                <w:sz w:val="18"/>
                <w:szCs w:val="18"/>
              </w:rPr>
              <w:t>Rizuan’s</w:t>
            </w:r>
            <w:proofErr w:type="spellEnd"/>
            <w:r w:rsidRPr="002827D2">
              <w:rPr>
                <w:rFonts w:ascii="Arial" w:hAnsi="Arial" w:cs="Arial"/>
                <w:sz w:val="18"/>
                <w:szCs w:val="18"/>
              </w:rPr>
              <w:t xml:space="preserve"> wide area of practice since his time as a trainee, has seen him involved in a gamut of Civil matters including those at the High Court. He has also assisted in Criminal (Capital) matters such as Drug Trafficking offences. He also practices Divorce Law (General) and </w:t>
            </w:r>
            <w:proofErr w:type="spellStart"/>
            <w:r w:rsidRPr="002827D2">
              <w:rPr>
                <w:rFonts w:ascii="Arial" w:hAnsi="Arial" w:cs="Arial"/>
                <w:sz w:val="18"/>
                <w:szCs w:val="18"/>
              </w:rPr>
              <w:t>Syariah</w:t>
            </w:r>
            <w:proofErr w:type="spellEnd"/>
            <w:r w:rsidRPr="002827D2">
              <w:rPr>
                <w:rFonts w:ascii="Arial" w:hAnsi="Arial" w:cs="Arial"/>
                <w:sz w:val="18"/>
                <w:szCs w:val="18"/>
              </w:rPr>
              <w:t xml:space="preserve"> Law (Muslims) including Muslim Estate Planning (</w:t>
            </w:r>
            <w:proofErr w:type="spellStart"/>
            <w:r w:rsidRPr="002827D2">
              <w:rPr>
                <w:rFonts w:ascii="Arial" w:hAnsi="Arial" w:cs="Arial"/>
                <w:sz w:val="18"/>
                <w:szCs w:val="18"/>
              </w:rPr>
              <w:t>Wasiat</w:t>
            </w:r>
            <w:proofErr w:type="spellEnd"/>
            <w:r w:rsidRPr="002827D2">
              <w:rPr>
                <w:rFonts w:ascii="Arial" w:hAnsi="Arial" w:cs="Arial"/>
                <w:sz w:val="18"/>
                <w:szCs w:val="18"/>
              </w:rPr>
              <w:t xml:space="preserve"> and </w:t>
            </w:r>
            <w:proofErr w:type="spellStart"/>
            <w:r w:rsidRPr="002827D2">
              <w:rPr>
                <w:rFonts w:ascii="Arial" w:hAnsi="Arial" w:cs="Arial"/>
                <w:sz w:val="18"/>
                <w:szCs w:val="18"/>
              </w:rPr>
              <w:t>Hibah</w:t>
            </w:r>
            <w:proofErr w:type="spellEnd"/>
            <w:r w:rsidRPr="002827D2">
              <w:rPr>
                <w:rFonts w:ascii="Arial" w:hAnsi="Arial" w:cs="Arial"/>
                <w:sz w:val="18"/>
                <w:szCs w:val="18"/>
              </w:rPr>
              <w:t>).</w:t>
            </w:r>
          </w:p>
          <w:p w14:paraId="5FBCAB7D" w14:textId="0F16006F" w:rsidR="00BF199B" w:rsidRPr="002827D2" w:rsidRDefault="00BF199B" w:rsidP="00BF4275">
            <w:pPr>
              <w:rPr>
                <w:rFonts w:ascii="Arial" w:hAnsi="Arial" w:cs="Arial"/>
                <w:sz w:val="18"/>
                <w:szCs w:val="18"/>
              </w:rPr>
            </w:pPr>
            <w:r>
              <w:rPr>
                <w:rFonts w:ascii="Arial" w:hAnsi="Arial" w:cs="Arial"/>
                <w:sz w:val="18"/>
                <w:szCs w:val="18"/>
              </w:rPr>
              <w:br/>
            </w:r>
            <w:r w:rsidRPr="002827D2">
              <w:rPr>
                <w:rFonts w:ascii="Arial" w:hAnsi="Arial" w:cs="Arial"/>
                <w:sz w:val="18"/>
                <w:szCs w:val="18"/>
              </w:rPr>
              <w:t xml:space="preserve">Apart from the aforementioned, Rizuan keeps </w:t>
            </w:r>
            <w:proofErr w:type="gramStart"/>
            <w:r w:rsidRPr="002827D2">
              <w:rPr>
                <w:rFonts w:ascii="Arial" w:hAnsi="Arial" w:cs="Arial"/>
                <w:sz w:val="18"/>
                <w:szCs w:val="18"/>
              </w:rPr>
              <w:t>himself</w:t>
            </w:r>
            <w:proofErr w:type="gramEnd"/>
            <w:r w:rsidRPr="002827D2">
              <w:rPr>
                <w:rFonts w:ascii="Arial" w:hAnsi="Arial" w:cs="Arial"/>
                <w:sz w:val="18"/>
                <w:szCs w:val="18"/>
              </w:rPr>
              <w:t xml:space="preserve"> regularly updated on the state of the law in Singapore.</w:t>
            </w:r>
          </w:p>
          <w:p w14:paraId="7FA3D7C0" w14:textId="77777777" w:rsidR="00BF199B" w:rsidRPr="002D318F" w:rsidRDefault="00BF199B" w:rsidP="00BF4275">
            <w:pPr>
              <w:widowControl w:val="0"/>
              <w:autoSpaceDE w:val="0"/>
              <w:autoSpaceDN w:val="0"/>
              <w:adjustRightInd w:val="0"/>
              <w:rPr>
                <w:rFonts w:ascii="Arial" w:hAnsi="Arial" w:cs="Arial"/>
                <w:color w:val="191919"/>
                <w:sz w:val="18"/>
                <w:szCs w:val="18"/>
              </w:rPr>
            </w:pPr>
          </w:p>
        </w:tc>
      </w:tr>
      <w:tr w:rsidR="00BF199B" w:rsidRPr="002D318F" w14:paraId="1961E868" w14:textId="6C34D40A" w:rsidTr="00BF199B">
        <w:tc>
          <w:tcPr>
            <w:tcW w:w="480" w:type="dxa"/>
          </w:tcPr>
          <w:p w14:paraId="1ECA1466" w14:textId="3FCD60E6" w:rsidR="00BF199B" w:rsidRPr="002D318F" w:rsidRDefault="00BF199B" w:rsidP="004A220A">
            <w:pPr>
              <w:rPr>
                <w:rFonts w:ascii="Arial" w:hAnsi="Arial" w:cs="Arial"/>
                <w:sz w:val="18"/>
                <w:szCs w:val="18"/>
              </w:rPr>
            </w:pPr>
            <w:r>
              <w:rPr>
                <w:rFonts w:ascii="Arial" w:hAnsi="Arial" w:cs="Arial"/>
                <w:sz w:val="18"/>
                <w:szCs w:val="18"/>
              </w:rPr>
              <w:lastRenderedPageBreak/>
              <w:t>1</w:t>
            </w:r>
            <w:r w:rsidR="004A220A">
              <w:rPr>
                <w:rFonts w:ascii="Arial" w:hAnsi="Arial" w:cs="Arial"/>
                <w:sz w:val="18"/>
                <w:szCs w:val="18"/>
              </w:rPr>
              <w:t>6</w:t>
            </w:r>
          </w:p>
        </w:tc>
        <w:tc>
          <w:tcPr>
            <w:tcW w:w="1277" w:type="dxa"/>
          </w:tcPr>
          <w:p w14:paraId="38D3B51E" w14:textId="024150EC" w:rsidR="00BF199B" w:rsidRDefault="00BF199B" w:rsidP="00BF4275">
            <w:pPr>
              <w:rPr>
                <w:rFonts w:ascii="Arial" w:hAnsi="Arial" w:cs="Arial"/>
                <w:sz w:val="18"/>
                <w:szCs w:val="18"/>
              </w:rPr>
            </w:pPr>
            <w:r w:rsidRPr="002D318F">
              <w:rPr>
                <w:rFonts w:ascii="Arial" w:hAnsi="Arial" w:cs="Arial"/>
                <w:sz w:val="18"/>
                <w:szCs w:val="18"/>
              </w:rPr>
              <w:t>B Rengarajoo</w:t>
            </w:r>
          </w:p>
        </w:tc>
        <w:tc>
          <w:tcPr>
            <w:tcW w:w="1701" w:type="dxa"/>
          </w:tcPr>
          <w:p w14:paraId="2CD80CA0" w14:textId="40245684" w:rsidR="00BF199B" w:rsidRDefault="00BF199B" w:rsidP="00BF4275">
            <w:pPr>
              <w:rPr>
                <w:rFonts w:ascii="Arial" w:hAnsi="Arial" w:cs="Arial"/>
                <w:noProof/>
                <w:sz w:val="18"/>
                <w:szCs w:val="18"/>
                <w:lang w:val="en-SG" w:eastAsia="zh-CN"/>
              </w:rPr>
            </w:pPr>
            <w:r w:rsidRPr="002D318F">
              <w:rPr>
                <w:rFonts w:ascii="Arial" w:hAnsi="Arial" w:cs="Arial"/>
                <w:noProof/>
                <w:sz w:val="18"/>
                <w:szCs w:val="18"/>
                <w:lang w:val="en-SG" w:eastAsia="zh-CN"/>
              </w:rPr>
              <w:drawing>
                <wp:inline distT="0" distB="0" distL="0" distR="0" wp14:anchorId="4D17EB2E" wp14:editId="29A62CC3">
                  <wp:extent cx="1219200" cy="1828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ngarajoo.jpg"/>
                          <pic:cNvPicPr/>
                        </pic:nvPicPr>
                        <pic:blipFill>
                          <a:blip r:embed="rId23">
                            <a:extLst>
                              <a:ext uri="{28A0092B-C50C-407E-A947-70E740481C1C}">
                                <a14:useLocalDpi xmlns:a14="http://schemas.microsoft.com/office/drawing/2010/main" val="0"/>
                              </a:ext>
                            </a:extLst>
                          </a:blip>
                          <a:stretch>
                            <a:fillRect/>
                          </a:stretch>
                        </pic:blipFill>
                        <pic:spPr>
                          <a:xfrm>
                            <a:off x="0" y="0"/>
                            <a:ext cx="1219200" cy="1828800"/>
                          </a:xfrm>
                          <a:prstGeom prst="rect">
                            <a:avLst/>
                          </a:prstGeom>
                        </pic:spPr>
                      </pic:pic>
                    </a:graphicData>
                  </a:graphic>
                </wp:inline>
              </w:drawing>
            </w:r>
          </w:p>
        </w:tc>
        <w:tc>
          <w:tcPr>
            <w:tcW w:w="7513" w:type="dxa"/>
            <w:shd w:val="clear" w:color="auto" w:fill="auto"/>
          </w:tcPr>
          <w:p w14:paraId="157793DB" w14:textId="77777777" w:rsidR="00BF199B" w:rsidRPr="002D318F" w:rsidRDefault="00BF199B" w:rsidP="00E344BE">
            <w:pPr>
              <w:rPr>
                <w:rFonts w:ascii="Arial" w:hAnsi="Arial" w:cs="Arial"/>
                <w:sz w:val="18"/>
                <w:szCs w:val="18"/>
              </w:rPr>
            </w:pPr>
            <w:proofErr w:type="spellStart"/>
            <w:r w:rsidRPr="002D318F">
              <w:rPr>
                <w:rFonts w:ascii="Arial" w:hAnsi="Arial" w:cs="Arial"/>
                <w:sz w:val="18"/>
                <w:szCs w:val="18"/>
              </w:rPr>
              <w:t>Mr</w:t>
            </w:r>
            <w:proofErr w:type="spellEnd"/>
            <w:r w:rsidRPr="002D318F">
              <w:rPr>
                <w:rFonts w:ascii="Arial" w:hAnsi="Arial" w:cs="Arial"/>
                <w:sz w:val="18"/>
                <w:szCs w:val="18"/>
              </w:rPr>
              <w:t xml:space="preserve"> B Rengarajoo, a former Assistant </w:t>
            </w:r>
            <w:proofErr w:type="spellStart"/>
            <w:r w:rsidRPr="002D318F">
              <w:rPr>
                <w:rFonts w:ascii="Arial" w:hAnsi="Arial" w:cs="Arial"/>
                <w:sz w:val="18"/>
                <w:szCs w:val="18"/>
              </w:rPr>
              <w:t>Superintendant</w:t>
            </w:r>
            <w:proofErr w:type="spellEnd"/>
            <w:r w:rsidRPr="002D318F">
              <w:rPr>
                <w:rFonts w:ascii="Arial" w:hAnsi="Arial" w:cs="Arial"/>
                <w:sz w:val="18"/>
                <w:szCs w:val="18"/>
              </w:rPr>
              <w:t xml:space="preserve"> of Police with the Singapore Police Force, was called to the Bar of England and Wales in 1981 after graduating with</w:t>
            </w:r>
            <w:r w:rsidRPr="002D318F">
              <w:rPr>
                <w:rFonts w:ascii="Arial" w:hAnsi="Arial" w:cs="Arial"/>
                <w:color w:val="0000FF"/>
                <w:sz w:val="18"/>
                <w:szCs w:val="18"/>
              </w:rPr>
              <w:t xml:space="preserve"> </w:t>
            </w:r>
            <w:r w:rsidRPr="002D318F">
              <w:rPr>
                <w:rFonts w:ascii="Arial" w:hAnsi="Arial" w:cs="Arial"/>
                <w:sz w:val="18"/>
                <w:szCs w:val="18"/>
              </w:rPr>
              <w:t>a LL.B (Hons) from the University of London. In 1983</w:t>
            </w:r>
            <w:r w:rsidRPr="002D318F">
              <w:rPr>
                <w:rFonts w:ascii="Arial" w:hAnsi="Arial" w:cs="Arial"/>
                <w:color w:val="0000FF"/>
                <w:sz w:val="18"/>
                <w:szCs w:val="18"/>
              </w:rPr>
              <w:t xml:space="preserve"> </w:t>
            </w:r>
            <w:r w:rsidRPr="002D318F">
              <w:rPr>
                <w:rFonts w:ascii="Arial" w:hAnsi="Arial" w:cs="Arial"/>
                <w:sz w:val="18"/>
                <w:szCs w:val="18"/>
              </w:rPr>
              <w:t>he was called to the Singapore Bar. Since then, he has had 33 years of experience spanning a variety of Civil, Commercial and Criminal Litigation, as well as</w:t>
            </w:r>
            <w:r w:rsidRPr="002D318F">
              <w:rPr>
                <w:rFonts w:ascii="Arial" w:hAnsi="Arial" w:cs="Arial"/>
                <w:color w:val="FF0000"/>
                <w:sz w:val="18"/>
                <w:szCs w:val="18"/>
              </w:rPr>
              <w:t xml:space="preserve"> </w:t>
            </w:r>
            <w:r w:rsidRPr="002D318F">
              <w:rPr>
                <w:rFonts w:ascii="Arial" w:hAnsi="Arial" w:cs="Arial"/>
                <w:sz w:val="18"/>
                <w:szCs w:val="18"/>
              </w:rPr>
              <w:t>Alternate Dispute Resolution (ADR). He subsequently obtained his Master of Laws from the National University of Singapore in 1999.</w:t>
            </w:r>
          </w:p>
          <w:p w14:paraId="276FE54B" w14:textId="77777777" w:rsidR="00BF199B" w:rsidRPr="002D318F" w:rsidRDefault="00BF199B" w:rsidP="00E344BE">
            <w:pPr>
              <w:rPr>
                <w:rFonts w:ascii="Arial" w:hAnsi="Arial" w:cs="Arial"/>
                <w:sz w:val="18"/>
                <w:szCs w:val="18"/>
              </w:rPr>
            </w:pPr>
          </w:p>
          <w:p w14:paraId="0ABC3296" w14:textId="77777777" w:rsidR="00BF199B" w:rsidRPr="002D318F" w:rsidRDefault="00BF199B" w:rsidP="00E344BE">
            <w:pPr>
              <w:rPr>
                <w:rFonts w:ascii="Arial" w:hAnsi="Arial" w:cs="Arial"/>
                <w:sz w:val="18"/>
                <w:szCs w:val="18"/>
              </w:rPr>
            </w:pPr>
            <w:r w:rsidRPr="002D318F">
              <w:rPr>
                <w:rFonts w:ascii="Arial" w:hAnsi="Arial" w:cs="Arial"/>
                <w:sz w:val="18"/>
                <w:szCs w:val="18"/>
              </w:rPr>
              <w:t>Rengarajoo is a Chartered Arbitrator and</w:t>
            </w:r>
            <w:r w:rsidRPr="002D318F">
              <w:rPr>
                <w:rFonts w:ascii="Arial" w:hAnsi="Arial" w:cs="Arial"/>
                <w:color w:val="FF0000"/>
                <w:sz w:val="18"/>
                <w:szCs w:val="18"/>
              </w:rPr>
              <w:t xml:space="preserve"> </w:t>
            </w:r>
            <w:r w:rsidRPr="002D318F">
              <w:rPr>
                <w:rFonts w:ascii="Arial" w:hAnsi="Arial" w:cs="Arial"/>
                <w:sz w:val="18"/>
                <w:szCs w:val="18"/>
              </w:rPr>
              <w:t>Fellow of both the Chartered Institute of Arbitrators (</w:t>
            </w:r>
            <w:proofErr w:type="spellStart"/>
            <w:r w:rsidRPr="002D318F">
              <w:rPr>
                <w:rFonts w:ascii="Arial" w:hAnsi="Arial" w:cs="Arial"/>
                <w:sz w:val="18"/>
                <w:szCs w:val="18"/>
              </w:rPr>
              <w:t>CIArb</w:t>
            </w:r>
            <w:proofErr w:type="spellEnd"/>
            <w:r w:rsidRPr="002D318F">
              <w:rPr>
                <w:rFonts w:ascii="Arial" w:hAnsi="Arial" w:cs="Arial"/>
                <w:sz w:val="18"/>
                <w:szCs w:val="18"/>
              </w:rPr>
              <w:t xml:space="preserve">) and the Singapore Institute of Arbitrators (SIArb). He is on the Arbitration Panels of Singapore International Arbitration Centre (SIAC), </w:t>
            </w:r>
            <w:proofErr w:type="spellStart"/>
            <w:r w:rsidRPr="002D318F">
              <w:rPr>
                <w:rFonts w:ascii="Arial" w:hAnsi="Arial" w:cs="Arial"/>
                <w:sz w:val="18"/>
                <w:szCs w:val="18"/>
              </w:rPr>
              <w:t>CIArb</w:t>
            </w:r>
            <w:proofErr w:type="spellEnd"/>
            <w:r w:rsidRPr="002D318F">
              <w:rPr>
                <w:rFonts w:ascii="Arial" w:hAnsi="Arial" w:cs="Arial"/>
                <w:sz w:val="18"/>
                <w:szCs w:val="18"/>
              </w:rPr>
              <w:t xml:space="preserve">, SIArb, </w:t>
            </w:r>
            <w:proofErr w:type="gramStart"/>
            <w:r w:rsidRPr="002D318F">
              <w:rPr>
                <w:rFonts w:ascii="Arial" w:hAnsi="Arial" w:cs="Arial"/>
                <w:sz w:val="18"/>
                <w:szCs w:val="18"/>
              </w:rPr>
              <w:t>Kuala</w:t>
            </w:r>
            <w:proofErr w:type="gramEnd"/>
            <w:r w:rsidRPr="002D318F">
              <w:rPr>
                <w:rFonts w:ascii="Arial" w:hAnsi="Arial" w:cs="Arial"/>
                <w:sz w:val="18"/>
                <w:szCs w:val="18"/>
              </w:rPr>
              <w:t xml:space="preserve"> Lumpur Regional Centre for Arbitration (KLRCA), the Singapore Institute of Surveyors and </w:t>
            </w:r>
            <w:proofErr w:type="spellStart"/>
            <w:r w:rsidRPr="002D318F">
              <w:rPr>
                <w:rFonts w:ascii="Arial" w:hAnsi="Arial" w:cs="Arial"/>
                <w:sz w:val="18"/>
                <w:szCs w:val="18"/>
              </w:rPr>
              <w:t>Valuers</w:t>
            </w:r>
            <w:proofErr w:type="spellEnd"/>
            <w:r w:rsidRPr="002D318F">
              <w:rPr>
                <w:rFonts w:ascii="Arial" w:hAnsi="Arial" w:cs="Arial"/>
                <w:sz w:val="18"/>
                <w:szCs w:val="18"/>
              </w:rPr>
              <w:t xml:space="preserve"> and the Singapore Law Society Arbitration Scheme. He is also a member of the Disciplinary Panel for the Council of Estate Agencies. </w:t>
            </w:r>
          </w:p>
          <w:p w14:paraId="70ED4AC7" w14:textId="77777777" w:rsidR="00BF199B" w:rsidRPr="002D318F" w:rsidRDefault="00BF199B" w:rsidP="00E344BE">
            <w:pPr>
              <w:rPr>
                <w:rFonts w:ascii="Arial" w:hAnsi="Arial" w:cs="Arial"/>
                <w:sz w:val="18"/>
                <w:szCs w:val="18"/>
              </w:rPr>
            </w:pPr>
          </w:p>
          <w:p w14:paraId="5A5AAD87" w14:textId="77777777" w:rsidR="00BF199B" w:rsidRPr="002D318F" w:rsidRDefault="00BF199B" w:rsidP="00E344BE">
            <w:pPr>
              <w:rPr>
                <w:rFonts w:ascii="Arial" w:hAnsi="Arial" w:cs="Arial"/>
                <w:sz w:val="18"/>
                <w:szCs w:val="18"/>
              </w:rPr>
            </w:pPr>
            <w:r w:rsidRPr="002D318F">
              <w:rPr>
                <w:rFonts w:ascii="Arial" w:hAnsi="Arial" w:cs="Arial"/>
                <w:sz w:val="18"/>
                <w:szCs w:val="18"/>
              </w:rPr>
              <w:t xml:space="preserve">He has acted as both sole arbitrator and co-arbitrator in domestic and international commercial arbitrations under the various Arbitration Rules. </w:t>
            </w:r>
          </w:p>
          <w:p w14:paraId="63BFE9FC" w14:textId="77777777" w:rsidR="00BF199B" w:rsidRPr="002D318F" w:rsidRDefault="00BF199B" w:rsidP="00E344BE">
            <w:pPr>
              <w:rPr>
                <w:rFonts w:ascii="Arial" w:hAnsi="Arial" w:cs="Arial"/>
                <w:sz w:val="18"/>
                <w:szCs w:val="18"/>
              </w:rPr>
            </w:pPr>
          </w:p>
          <w:p w14:paraId="54804F7F" w14:textId="77777777" w:rsidR="00BF199B" w:rsidRPr="002D318F" w:rsidRDefault="00BF199B" w:rsidP="00E344BE">
            <w:pPr>
              <w:rPr>
                <w:rFonts w:ascii="Arial" w:hAnsi="Arial" w:cs="Arial"/>
                <w:color w:val="000000" w:themeColor="text1"/>
                <w:sz w:val="18"/>
                <w:szCs w:val="18"/>
              </w:rPr>
            </w:pPr>
            <w:r w:rsidRPr="002D318F">
              <w:rPr>
                <w:rFonts w:ascii="Arial" w:hAnsi="Arial" w:cs="Arial"/>
                <w:sz w:val="18"/>
                <w:szCs w:val="18"/>
              </w:rPr>
              <w:t xml:space="preserve">Rengarajoo, a Principal Mediator with the Singapore Mediation Centre, has attended several mediation courses, both in Singapore and abroad. He was the only participant from Asia who attended and successfully completed the 1st European Mediation Training for Practitioners of Justice (EMTPJ), a European Union sponsored training </w:t>
            </w:r>
            <w:proofErr w:type="spellStart"/>
            <w:r w:rsidRPr="002D318F">
              <w:rPr>
                <w:rFonts w:ascii="Arial" w:hAnsi="Arial" w:cs="Arial"/>
                <w:color w:val="000000" w:themeColor="text1"/>
                <w:sz w:val="18"/>
                <w:szCs w:val="18"/>
              </w:rPr>
              <w:t>programme</w:t>
            </w:r>
            <w:proofErr w:type="spellEnd"/>
            <w:r w:rsidRPr="002D318F">
              <w:rPr>
                <w:rFonts w:ascii="Arial" w:hAnsi="Arial" w:cs="Arial"/>
                <w:color w:val="000000" w:themeColor="text1"/>
                <w:sz w:val="18"/>
                <w:szCs w:val="18"/>
              </w:rPr>
              <w:t xml:space="preserve"> under the EU Directive 2008/52/EC. Rengarajoo has acted as a mediator in more than 120 cases from the Singapore Mediation Centre, State Courts Centre for Dispute Resolution, Community Mediation Centre, Small Claims Tribunal and the Consumers Association of Singapore.  </w:t>
            </w:r>
          </w:p>
          <w:p w14:paraId="5976AB01" w14:textId="77777777" w:rsidR="00BF199B" w:rsidRPr="002D318F" w:rsidRDefault="00BF199B" w:rsidP="00E344BE">
            <w:pPr>
              <w:rPr>
                <w:rFonts w:ascii="Arial" w:hAnsi="Arial" w:cs="Arial"/>
                <w:sz w:val="18"/>
                <w:szCs w:val="18"/>
              </w:rPr>
            </w:pPr>
          </w:p>
          <w:p w14:paraId="388B2679" w14:textId="77777777" w:rsidR="00BF199B" w:rsidRPr="002D318F" w:rsidRDefault="00BF199B" w:rsidP="00E344BE">
            <w:pPr>
              <w:rPr>
                <w:sz w:val="18"/>
                <w:szCs w:val="18"/>
              </w:rPr>
            </w:pPr>
            <w:r w:rsidRPr="002D318F">
              <w:rPr>
                <w:rFonts w:ascii="Arial" w:hAnsi="Arial" w:cs="Arial"/>
                <w:sz w:val="18"/>
                <w:szCs w:val="18"/>
              </w:rPr>
              <w:t xml:space="preserve">Rengarajoo has a passion for teaching and is on the </w:t>
            </w:r>
            <w:proofErr w:type="spellStart"/>
            <w:r w:rsidRPr="002D318F">
              <w:rPr>
                <w:rFonts w:ascii="Arial" w:hAnsi="Arial" w:cs="Arial"/>
                <w:sz w:val="18"/>
                <w:szCs w:val="18"/>
              </w:rPr>
              <w:t>CIArb's</w:t>
            </w:r>
            <w:proofErr w:type="spellEnd"/>
            <w:r w:rsidRPr="002D318F">
              <w:rPr>
                <w:rFonts w:ascii="Arial" w:hAnsi="Arial" w:cs="Arial"/>
                <w:sz w:val="18"/>
                <w:szCs w:val="18"/>
              </w:rPr>
              <w:t xml:space="preserve"> Approved Faculty List as a tutor, examiner, moderator and assessor for Arbitration, International Arbitration and Mediation courses, </w:t>
            </w:r>
            <w:proofErr w:type="gramStart"/>
            <w:r w:rsidRPr="002D318F">
              <w:rPr>
                <w:rFonts w:ascii="Arial" w:hAnsi="Arial" w:cs="Arial"/>
                <w:sz w:val="18"/>
                <w:szCs w:val="18"/>
              </w:rPr>
              <w:t>and  has</w:t>
            </w:r>
            <w:proofErr w:type="gramEnd"/>
            <w:r w:rsidRPr="002D318F">
              <w:rPr>
                <w:rFonts w:ascii="Arial" w:hAnsi="Arial" w:cs="Arial"/>
                <w:sz w:val="18"/>
                <w:szCs w:val="18"/>
              </w:rPr>
              <w:t xml:space="preserve"> taught various arbitration modules.  He is also on the Panel of Tutors for arbitration courses run by </w:t>
            </w:r>
            <w:proofErr w:type="gramStart"/>
            <w:r w:rsidRPr="002D318F">
              <w:rPr>
                <w:rFonts w:ascii="Arial" w:hAnsi="Arial" w:cs="Arial"/>
                <w:sz w:val="18"/>
                <w:szCs w:val="18"/>
              </w:rPr>
              <w:t>SIArb .</w:t>
            </w:r>
            <w:proofErr w:type="gramEnd"/>
            <w:r w:rsidRPr="002D318F">
              <w:rPr>
                <w:rFonts w:ascii="Arial" w:hAnsi="Arial" w:cs="Arial"/>
                <w:sz w:val="18"/>
                <w:szCs w:val="18"/>
              </w:rPr>
              <w:t xml:space="preserve"> Currently </w:t>
            </w:r>
            <w:proofErr w:type="gramStart"/>
            <w:r w:rsidRPr="002D318F">
              <w:rPr>
                <w:rFonts w:ascii="Arial" w:hAnsi="Arial" w:cs="Arial"/>
                <w:sz w:val="18"/>
                <w:szCs w:val="18"/>
              </w:rPr>
              <w:t>he  sits</w:t>
            </w:r>
            <w:proofErr w:type="gramEnd"/>
            <w:r w:rsidRPr="002D318F">
              <w:rPr>
                <w:rFonts w:ascii="Arial" w:hAnsi="Arial" w:cs="Arial"/>
                <w:sz w:val="18"/>
                <w:szCs w:val="18"/>
              </w:rPr>
              <w:t xml:space="preserve"> on the Board of Directors of the </w:t>
            </w:r>
            <w:proofErr w:type="spellStart"/>
            <w:r w:rsidRPr="002D318F">
              <w:rPr>
                <w:rFonts w:ascii="Arial" w:hAnsi="Arial" w:cs="Arial"/>
                <w:sz w:val="18"/>
                <w:szCs w:val="18"/>
              </w:rPr>
              <w:t>CIArb</w:t>
            </w:r>
            <w:proofErr w:type="spellEnd"/>
            <w:r w:rsidRPr="002D318F">
              <w:rPr>
                <w:rFonts w:ascii="Arial" w:hAnsi="Arial" w:cs="Arial"/>
                <w:sz w:val="18"/>
                <w:szCs w:val="18"/>
              </w:rPr>
              <w:t>, Singapore Branch</w:t>
            </w:r>
            <w:r w:rsidRPr="002D318F">
              <w:rPr>
                <w:sz w:val="18"/>
                <w:szCs w:val="18"/>
              </w:rPr>
              <w:t>.</w:t>
            </w:r>
          </w:p>
          <w:p w14:paraId="77692FF6" w14:textId="77777777" w:rsidR="00BF199B" w:rsidRPr="00A3068D" w:rsidRDefault="00BF199B" w:rsidP="00BF4275">
            <w:pPr>
              <w:rPr>
                <w:rFonts w:ascii="Arial" w:hAnsi="Arial" w:cs="Arial"/>
                <w:sz w:val="18"/>
                <w:szCs w:val="18"/>
                <w:shd w:val="clear" w:color="auto" w:fill="F3F2E6"/>
              </w:rPr>
            </w:pPr>
          </w:p>
        </w:tc>
      </w:tr>
      <w:tr w:rsidR="00365141" w:rsidRPr="002D318F" w14:paraId="1ECD4222" w14:textId="77777777" w:rsidTr="00BF199B">
        <w:tc>
          <w:tcPr>
            <w:tcW w:w="480" w:type="dxa"/>
          </w:tcPr>
          <w:p w14:paraId="5FB621AE" w14:textId="436EE49F" w:rsidR="00365141" w:rsidRDefault="00365141" w:rsidP="004A220A">
            <w:pPr>
              <w:rPr>
                <w:rFonts w:ascii="Arial" w:hAnsi="Arial" w:cs="Arial"/>
                <w:sz w:val="18"/>
                <w:szCs w:val="18"/>
              </w:rPr>
            </w:pPr>
            <w:r>
              <w:rPr>
                <w:rFonts w:ascii="Arial" w:hAnsi="Arial" w:cs="Arial"/>
                <w:sz w:val="18"/>
                <w:szCs w:val="18"/>
              </w:rPr>
              <w:t>17</w:t>
            </w:r>
          </w:p>
        </w:tc>
        <w:tc>
          <w:tcPr>
            <w:tcW w:w="1277" w:type="dxa"/>
          </w:tcPr>
          <w:p w14:paraId="6936FA62" w14:textId="1045928A" w:rsidR="00365141" w:rsidRPr="002D318F" w:rsidRDefault="00365141" w:rsidP="00BF4275">
            <w:pPr>
              <w:rPr>
                <w:rFonts w:ascii="Arial" w:hAnsi="Arial" w:cs="Arial"/>
                <w:sz w:val="18"/>
                <w:szCs w:val="18"/>
              </w:rPr>
            </w:pPr>
            <w:r>
              <w:rPr>
                <w:rFonts w:ascii="Arial" w:hAnsi="Arial" w:cs="Arial"/>
                <w:sz w:val="18"/>
                <w:szCs w:val="18"/>
              </w:rPr>
              <w:t>Hany Soh</w:t>
            </w:r>
          </w:p>
        </w:tc>
        <w:tc>
          <w:tcPr>
            <w:tcW w:w="1701" w:type="dxa"/>
          </w:tcPr>
          <w:p w14:paraId="7D306A33" w14:textId="7999EB6A" w:rsidR="00365141" w:rsidRPr="002D318F" w:rsidRDefault="00365141" w:rsidP="00BF4275">
            <w:pPr>
              <w:rPr>
                <w:rFonts w:ascii="Arial" w:hAnsi="Arial" w:cs="Arial"/>
                <w:noProof/>
                <w:sz w:val="18"/>
                <w:szCs w:val="18"/>
                <w:lang w:val="en-SG" w:eastAsia="zh-CN"/>
              </w:rPr>
            </w:pPr>
            <w:r>
              <w:rPr>
                <w:rFonts w:ascii="Arial" w:hAnsi="Arial" w:cs="Arial"/>
                <w:noProof/>
                <w:sz w:val="18"/>
                <w:szCs w:val="18"/>
                <w:lang w:val="en-SG" w:eastAsia="zh-CN"/>
              </w:rPr>
              <w:drawing>
                <wp:inline distT="0" distB="0" distL="0" distR="0" wp14:anchorId="20E92C22" wp14:editId="62AAFD04">
                  <wp:extent cx="1123950" cy="135062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any.jpg"/>
                          <pic:cNvPicPr/>
                        </pic:nvPicPr>
                        <pic:blipFill rotWithShape="1">
                          <a:blip r:embed="rId24">
                            <a:extLst>
                              <a:ext uri="{28A0092B-C50C-407E-A947-70E740481C1C}">
                                <a14:useLocalDpi xmlns:a14="http://schemas.microsoft.com/office/drawing/2010/main" val="0"/>
                              </a:ext>
                            </a:extLst>
                          </a:blip>
                          <a:srcRect l="15858" r="41840" b="20203"/>
                          <a:stretch/>
                        </pic:blipFill>
                        <pic:spPr bwMode="auto">
                          <a:xfrm>
                            <a:off x="0" y="0"/>
                            <a:ext cx="1129859" cy="1357721"/>
                          </a:xfrm>
                          <a:prstGeom prst="rect">
                            <a:avLst/>
                          </a:prstGeom>
                          <a:ln>
                            <a:noFill/>
                          </a:ln>
                          <a:extLst>
                            <a:ext uri="{53640926-AAD7-44D8-BBD7-CCE9431645EC}">
                              <a14:shadowObscured xmlns:a14="http://schemas.microsoft.com/office/drawing/2010/main"/>
                            </a:ext>
                          </a:extLst>
                        </pic:spPr>
                      </pic:pic>
                    </a:graphicData>
                  </a:graphic>
                </wp:inline>
              </w:drawing>
            </w:r>
          </w:p>
        </w:tc>
        <w:tc>
          <w:tcPr>
            <w:tcW w:w="7513" w:type="dxa"/>
            <w:shd w:val="clear" w:color="auto" w:fill="auto"/>
          </w:tcPr>
          <w:p w14:paraId="4F6E64C0" w14:textId="5C0F531F" w:rsidR="00365141" w:rsidRPr="00365141" w:rsidRDefault="00365141" w:rsidP="00365141">
            <w:pPr>
              <w:rPr>
                <w:rFonts w:ascii="Arial" w:hAnsi="Arial" w:cs="Arial"/>
                <w:sz w:val="18"/>
                <w:szCs w:val="18"/>
                <w:lang w:eastAsia="zh-CN"/>
              </w:rPr>
            </w:pPr>
            <w:r w:rsidRPr="00365141">
              <w:rPr>
                <w:rFonts w:ascii="Arial" w:hAnsi="Arial" w:cs="Arial"/>
                <w:sz w:val="18"/>
                <w:szCs w:val="18"/>
                <w:lang w:eastAsia="zh-CN"/>
              </w:rPr>
              <w:t>Ms Hany Soh joined MSC Law Corporation as an Associate when it commen</w:t>
            </w:r>
            <w:r>
              <w:rPr>
                <w:rFonts w:ascii="Arial" w:hAnsi="Arial" w:cs="Arial"/>
                <w:sz w:val="18"/>
                <w:szCs w:val="18"/>
                <w:lang w:eastAsia="zh-CN"/>
              </w:rPr>
              <w:t>ced practice on 1 January 2016. S</w:t>
            </w:r>
            <w:r w:rsidRPr="00365141">
              <w:rPr>
                <w:rFonts w:ascii="Arial" w:hAnsi="Arial" w:cs="Arial"/>
                <w:sz w:val="18"/>
                <w:szCs w:val="18"/>
                <w:lang w:eastAsia="zh-CN"/>
              </w:rPr>
              <w:t>he became a Director of MSC Law Corporation on 1 January 2017.</w:t>
            </w:r>
          </w:p>
          <w:p w14:paraId="591BEC05" w14:textId="77777777" w:rsidR="00365141" w:rsidRPr="00365141" w:rsidRDefault="00365141" w:rsidP="00365141">
            <w:pPr>
              <w:rPr>
                <w:rFonts w:ascii="Arial" w:hAnsi="Arial" w:cs="Arial"/>
                <w:sz w:val="18"/>
                <w:szCs w:val="18"/>
                <w:lang w:eastAsia="zh-CN"/>
              </w:rPr>
            </w:pPr>
            <w:r w:rsidRPr="00365141">
              <w:rPr>
                <w:rFonts w:ascii="Arial" w:hAnsi="Arial" w:cs="Arial"/>
                <w:sz w:val="18"/>
                <w:szCs w:val="18"/>
                <w:lang w:eastAsia="zh-CN"/>
              </w:rPr>
              <w:t> </w:t>
            </w:r>
          </w:p>
          <w:p w14:paraId="1F3A6697" w14:textId="77777777" w:rsidR="00365141" w:rsidRPr="00365141" w:rsidRDefault="00365141" w:rsidP="00365141">
            <w:pPr>
              <w:rPr>
                <w:rFonts w:ascii="Arial" w:hAnsi="Arial" w:cs="Arial"/>
                <w:sz w:val="18"/>
                <w:szCs w:val="18"/>
                <w:lang w:eastAsia="zh-CN"/>
              </w:rPr>
            </w:pPr>
            <w:r w:rsidRPr="00365141">
              <w:rPr>
                <w:rFonts w:ascii="Arial" w:hAnsi="Arial" w:cs="Arial"/>
                <w:sz w:val="18"/>
                <w:szCs w:val="18"/>
                <w:lang w:eastAsia="zh-CN"/>
              </w:rPr>
              <w:t xml:space="preserve">Hany graduated in 2011 from the University of Liverpool with a Bachelor of Laws (Second Class Upper </w:t>
            </w:r>
            <w:proofErr w:type="spellStart"/>
            <w:r w:rsidRPr="00365141">
              <w:rPr>
                <w:rFonts w:ascii="Arial" w:hAnsi="Arial" w:cs="Arial"/>
                <w:sz w:val="18"/>
                <w:szCs w:val="18"/>
                <w:lang w:eastAsia="zh-CN"/>
              </w:rPr>
              <w:t>Honours</w:t>
            </w:r>
            <w:proofErr w:type="spellEnd"/>
            <w:r w:rsidRPr="00365141">
              <w:rPr>
                <w:rFonts w:ascii="Arial" w:hAnsi="Arial" w:cs="Arial"/>
                <w:sz w:val="18"/>
                <w:szCs w:val="18"/>
                <w:lang w:eastAsia="zh-CN"/>
              </w:rPr>
              <w:t xml:space="preserve">) and was admitted as an Advocate &amp; Solicitor of the Supreme Court of Singapore in 2013. Hany also holds a Diploma in Law &amp; Management from </w:t>
            </w:r>
            <w:proofErr w:type="spellStart"/>
            <w:r w:rsidRPr="00365141">
              <w:rPr>
                <w:rFonts w:ascii="Arial" w:hAnsi="Arial" w:cs="Arial"/>
                <w:sz w:val="18"/>
                <w:szCs w:val="18"/>
                <w:lang w:eastAsia="zh-CN"/>
              </w:rPr>
              <w:t>Temasek</w:t>
            </w:r>
            <w:proofErr w:type="spellEnd"/>
            <w:r w:rsidRPr="00365141">
              <w:rPr>
                <w:rFonts w:ascii="Arial" w:hAnsi="Arial" w:cs="Arial"/>
                <w:sz w:val="18"/>
                <w:szCs w:val="18"/>
                <w:lang w:eastAsia="zh-CN"/>
              </w:rPr>
              <w:t xml:space="preserve"> Polytechnic.</w:t>
            </w:r>
          </w:p>
          <w:p w14:paraId="1E7E827A" w14:textId="77777777" w:rsidR="00365141" w:rsidRPr="00365141" w:rsidRDefault="00365141" w:rsidP="00365141">
            <w:pPr>
              <w:rPr>
                <w:rFonts w:ascii="Arial" w:hAnsi="Arial" w:cs="Arial"/>
                <w:sz w:val="18"/>
                <w:szCs w:val="18"/>
                <w:lang w:eastAsia="zh-CN"/>
              </w:rPr>
            </w:pPr>
            <w:r w:rsidRPr="00365141">
              <w:rPr>
                <w:rFonts w:ascii="Arial" w:hAnsi="Arial" w:cs="Arial"/>
                <w:sz w:val="18"/>
                <w:szCs w:val="18"/>
                <w:lang w:eastAsia="zh-CN"/>
              </w:rPr>
              <w:t> </w:t>
            </w:r>
          </w:p>
          <w:p w14:paraId="3A68F666" w14:textId="77777777" w:rsidR="00365141" w:rsidRPr="00365141" w:rsidRDefault="00365141" w:rsidP="00365141">
            <w:pPr>
              <w:rPr>
                <w:rFonts w:ascii="Arial" w:hAnsi="Arial" w:cs="Arial"/>
                <w:sz w:val="18"/>
                <w:szCs w:val="18"/>
                <w:lang w:eastAsia="zh-CN"/>
              </w:rPr>
            </w:pPr>
            <w:r w:rsidRPr="00365141">
              <w:rPr>
                <w:rFonts w:ascii="Arial" w:hAnsi="Arial" w:cs="Arial"/>
                <w:sz w:val="18"/>
                <w:szCs w:val="18"/>
                <w:lang w:eastAsia="zh-CN"/>
              </w:rPr>
              <w:t>Hany’s main areas of practice include: Civil &amp; Commercial Litigation, Criminal Law, Family Law, Probate &amp; Administration, Corporate Law and Intellectual Property Law.</w:t>
            </w:r>
          </w:p>
          <w:p w14:paraId="67C17221" w14:textId="77777777" w:rsidR="00365141" w:rsidRPr="00365141" w:rsidRDefault="00365141" w:rsidP="00365141">
            <w:pPr>
              <w:rPr>
                <w:rFonts w:ascii="Arial" w:hAnsi="Arial" w:cs="Arial"/>
                <w:sz w:val="18"/>
                <w:szCs w:val="18"/>
                <w:lang w:eastAsia="zh-CN"/>
              </w:rPr>
            </w:pPr>
            <w:r w:rsidRPr="00365141">
              <w:rPr>
                <w:rFonts w:ascii="Arial" w:hAnsi="Arial" w:cs="Arial"/>
                <w:sz w:val="18"/>
                <w:szCs w:val="18"/>
                <w:lang w:eastAsia="zh-CN"/>
              </w:rPr>
              <w:t> </w:t>
            </w:r>
          </w:p>
          <w:p w14:paraId="03445C58" w14:textId="77777777" w:rsidR="00365141" w:rsidRPr="00365141" w:rsidRDefault="00365141" w:rsidP="00365141">
            <w:pPr>
              <w:rPr>
                <w:rFonts w:ascii="Arial" w:hAnsi="Arial" w:cs="Arial"/>
                <w:sz w:val="18"/>
                <w:szCs w:val="18"/>
                <w:lang w:eastAsia="zh-CN"/>
              </w:rPr>
            </w:pPr>
            <w:r w:rsidRPr="00365141">
              <w:rPr>
                <w:rFonts w:ascii="Arial" w:hAnsi="Arial" w:cs="Arial"/>
                <w:sz w:val="18"/>
                <w:szCs w:val="18"/>
                <w:lang w:eastAsia="zh-CN"/>
              </w:rPr>
              <w:t>Hany routinely represents clients in matrimonial disputes at the Family Justice Courts as well as criminal cases, at both the State Courts and the High Court. In the course of her practice, Hany has facilitated the registration of several prominent trademarks.</w:t>
            </w:r>
          </w:p>
          <w:p w14:paraId="70975536" w14:textId="77777777" w:rsidR="00365141" w:rsidRPr="00365141" w:rsidRDefault="00365141" w:rsidP="00365141">
            <w:pPr>
              <w:rPr>
                <w:rFonts w:ascii="Arial" w:hAnsi="Arial" w:cs="Arial"/>
                <w:sz w:val="18"/>
                <w:szCs w:val="18"/>
                <w:lang w:eastAsia="zh-CN"/>
              </w:rPr>
            </w:pPr>
            <w:r w:rsidRPr="00365141">
              <w:rPr>
                <w:rFonts w:ascii="Arial" w:hAnsi="Arial" w:cs="Arial"/>
                <w:sz w:val="18"/>
                <w:szCs w:val="18"/>
                <w:lang w:eastAsia="zh-CN"/>
              </w:rPr>
              <w:t> </w:t>
            </w:r>
          </w:p>
          <w:p w14:paraId="138F70D1" w14:textId="77777777" w:rsidR="00365141" w:rsidRPr="00365141" w:rsidRDefault="00365141" w:rsidP="00365141">
            <w:pPr>
              <w:rPr>
                <w:rFonts w:ascii="Arial" w:hAnsi="Arial" w:cs="Arial"/>
                <w:sz w:val="18"/>
                <w:szCs w:val="18"/>
                <w:lang w:eastAsia="zh-CN"/>
              </w:rPr>
            </w:pPr>
            <w:r w:rsidRPr="00365141">
              <w:rPr>
                <w:rFonts w:ascii="Arial" w:hAnsi="Arial" w:cs="Arial"/>
                <w:sz w:val="18"/>
                <w:szCs w:val="18"/>
                <w:lang w:eastAsia="zh-CN"/>
              </w:rPr>
              <w:t>Hany sits on the Young Lawyers’ Committee, Criminal Legal Aid Scheme Committee and Community Legal Clinic Committee of the Law Society of Singapore.</w:t>
            </w:r>
          </w:p>
          <w:p w14:paraId="00E7AC7D" w14:textId="77777777" w:rsidR="00365141" w:rsidRPr="00365141" w:rsidRDefault="00365141" w:rsidP="00365141">
            <w:pPr>
              <w:rPr>
                <w:rFonts w:ascii="Arial" w:hAnsi="Arial" w:cs="Arial"/>
                <w:sz w:val="18"/>
                <w:szCs w:val="18"/>
                <w:lang w:eastAsia="zh-CN"/>
              </w:rPr>
            </w:pPr>
            <w:r w:rsidRPr="00365141">
              <w:rPr>
                <w:rFonts w:ascii="Arial" w:hAnsi="Arial" w:cs="Arial"/>
                <w:sz w:val="18"/>
                <w:szCs w:val="18"/>
                <w:lang w:eastAsia="zh-CN"/>
              </w:rPr>
              <w:t> </w:t>
            </w:r>
          </w:p>
          <w:p w14:paraId="2FD801F3" w14:textId="77777777" w:rsidR="00365141" w:rsidRPr="00365141" w:rsidRDefault="00365141" w:rsidP="00365141">
            <w:pPr>
              <w:rPr>
                <w:rFonts w:ascii="Arial" w:hAnsi="Arial" w:cs="Arial"/>
                <w:sz w:val="18"/>
                <w:szCs w:val="18"/>
                <w:lang w:eastAsia="zh-CN"/>
              </w:rPr>
            </w:pPr>
            <w:r w:rsidRPr="00365141">
              <w:rPr>
                <w:rFonts w:ascii="Arial" w:hAnsi="Arial" w:cs="Arial"/>
                <w:sz w:val="18"/>
                <w:szCs w:val="18"/>
                <w:lang w:eastAsia="zh-CN"/>
              </w:rPr>
              <w:t xml:space="preserve">Hany is an active grassroots leader in Bukit </w:t>
            </w:r>
            <w:proofErr w:type="spellStart"/>
            <w:r w:rsidRPr="00365141">
              <w:rPr>
                <w:rFonts w:ascii="Arial" w:hAnsi="Arial" w:cs="Arial"/>
                <w:sz w:val="18"/>
                <w:szCs w:val="18"/>
                <w:lang w:eastAsia="zh-CN"/>
              </w:rPr>
              <w:t>Panjang</w:t>
            </w:r>
            <w:proofErr w:type="spellEnd"/>
            <w:r w:rsidRPr="00365141">
              <w:rPr>
                <w:rFonts w:ascii="Arial" w:hAnsi="Arial" w:cs="Arial"/>
                <w:sz w:val="18"/>
                <w:szCs w:val="18"/>
                <w:lang w:eastAsia="zh-CN"/>
              </w:rPr>
              <w:t xml:space="preserve"> SMC. She is the Feedback Committee Chairman of Bukit </w:t>
            </w:r>
            <w:proofErr w:type="spellStart"/>
            <w:r w:rsidRPr="00365141">
              <w:rPr>
                <w:rFonts w:ascii="Arial" w:hAnsi="Arial" w:cs="Arial"/>
                <w:sz w:val="18"/>
                <w:szCs w:val="18"/>
                <w:lang w:eastAsia="zh-CN"/>
              </w:rPr>
              <w:t>Panjang</w:t>
            </w:r>
            <w:proofErr w:type="spellEnd"/>
            <w:r w:rsidRPr="00365141">
              <w:rPr>
                <w:rFonts w:ascii="Arial" w:hAnsi="Arial" w:cs="Arial"/>
                <w:sz w:val="18"/>
                <w:szCs w:val="18"/>
                <w:lang w:eastAsia="zh-CN"/>
              </w:rPr>
              <w:t xml:space="preserve"> Citizens’ Consultative Committee since 2016. She was the Chairman of Bukit </w:t>
            </w:r>
            <w:proofErr w:type="spellStart"/>
            <w:r w:rsidRPr="00365141">
              <w:rPr>
                <w:rFonts w:ascii="Arial" w:hAnsi="Arial" w:cs="Arial"/>
                <w:sz w:val="18"/>
                <w:szCs w:val="18"/>
                <w:lang w:eastAsia="zh-CN"/>
              </w:rPr>
              <w:t>Panjang</w:t>
            </w:r>
            <w:proofErr w:type="spellEnd"/>
            <w:r w:rsidRPr="00365141">
              <w:rPr>
                <w:rFonts w:ascii="Arial" w:hAnsi="Arial" w:cs="Arial"/>
                <w:sz w:val="18"/>
                <w:szCs w:val="18"/>
                <w:lang w:eastAsia="zh-CN"/>
              </w:rPr>
              <w:t xml:space="preserve"> Zone 2 Residents’ Committee (RC) from 2013 to 2016 and now assists the RC as its Vice-Chairman. She has also set up a monthly community legal clinic in the RC Centre, with the help of fellow members of the bar, providing pro bono legal advice to Bukit </w:t>
            </w:r>
            <w:proofErr w:type="spellStart"/>
            <w:r w:rsidRPr="00365141">
              <w:rPr>
                <w:rFonts w:ascii="Arial" w:hAnsi="Arial" w:cs="Arial"/>
                <w:sz w:val="18"/>
                <w:szCs w:val="18"/>
                <w:lang w:eastAsia="zh-CN"/>
              </w:rPr>
              <w:t>Panjang</w:t>
            </w:r>
            <w:proofErr w:type="spellEnd"/>
            <w:r w:rsidRPr="00365141">
              <w:rPr>
                <w:rFonts w:ascii="Arial" w:hAnsi="Arial" w:cs="Arial"/>
                <w:sz w:val="18"/>
                <w:szCs w:val="18"/>
                <w:lang w:eastAsia="zh-CN"/>
              </w:rPr>
              <w:t xml:space="preserve"> residents since 2014.</w:t>
            </w:r>
          </w:p>
          <w:p w14:paraId="0CCF8818" w14:textId="77777777" w:rsidR="00365141" w:rsidRPr="00365141" w:rsidRDefault="00365141" w:rsidP="00365141">
            <w:pPr>
              <w:rPr>
                <w:rFonts w:ascii="Arial" w:hAnsi="Arial" w:cs="Arial"/>
                <w:sz w:val="18"/>
                <w:szCs w:val="18"/>
                <w:lang w:eastAsia="zh-CN"/>
              </w:rPr>
            </w:pPr>
            <w:r w:rsidRPr="00365141">
              <w:rPr>
                <w:rFonts w:ascii="Arial" w:hAnsi="Arial" w:cs="Arial"/>
                <w:sz w:val="18"/>
                <w:szCs w:val="18"/>
                <w:lang w:eastAsia="zh-CN"/>
              </w:rPr>
              <w:t> </w:t>
            </w:r>
          </w:p>
          <w:p w14:paraId="10A4B8C5" w14:textId="77777777" w:rsidR="00365141" w:rsidRPr="00365141" w:rsidRDefault="00365141" w:rsidP="00365141">
            <w:pPr>
              <w:rPr>
                <w:rFonts w:ascii="Arial" w:hAnsi="Arial" w:cs="Arial"/>
                <w:sz w:val="18"/>
                <w:szCs w:val="18"/>
                <w:lang w:eastAsia="zh-CN"/>
              </w:rPr>
            </w:pPr>
            <w:r w:rsidRPr="00365141">
              <w:rPr>
                <w:rFonts w:ascii="Arial" w:hAnsi="Arial" w:cs="Arial"/>
                <w:sz w:val="18"/>
                <w:szCs w:val="18"/>
                <w:lang w:eastAsia="zh-CN"/>
              </w:rPr>
              <w:t xml:space="preserve">Aside from her contributions on the grassroots level, Hany is the Young PAP Chairman of the People’s Action Party Bukit </w:t>
            </w:r>
            <w:proofErr w:type="spellStart"/>
            <w:r w:rsidRPr="00365141">
              <w:rPr>
                <w:rFonts w:ascii="Arial" w:hAnsi="Arial" w:cs="Arial"/>
                <w:sz w:val="18"/>
                <w:szCs w:val="18"/>
                <w:lang w:eastAsia="zh-CN"/>
              </w:rPr>
              <w:t>Panjang</w:t>
            </w:r>
            <w:proofErr w:type="spellEnd"/>
            <w:r w:rsidRPr="00365141">
              <w:rPr>
                <w:rFonts w:ascii="Arial" w:hAnsi="Arial" w:cs="Arial"/>
                <w:sz w:val="18"/>
                <w:szCs w:val="18"/>
                <w:lang w:eastAsia="zh-CN"/>
              </w:rPr>
              <w:t xml:space="preserve"> Branch since 2015, and was elected into the PAP HQ 2017/2018 Executive Committee.</w:t>
            </w:r>
          </w:p>
          <w:p w14:paraId="1A510BF3" w14:textId="77777777" w:rsidR="00365141" w:rsidRPr="00365141" w:rsidRDefault="00365141" w:rsidP="00365141">
            <w:pPr>
              <w:rPr>
                <w:rFonts w:ascii="Arial" w:hAnsi="Arial" w:cs="Arial"/>
                <w:sz w:val="18"/>
                <w:szCs w:val="18"/>
                <w:lang w:eastAsia="zh-CN"/>
              </w:rPr>
            </w:pPr>
            <w:r w:rsidRPr="00365141">
              <w:rPr>
                <w:rFonts w:ascii="Arial" w:hAnsi="Arial" w:cs="Arial"/>
                <w:sz w:val="18"/>
                <w:szCs w:val="18"/>
                <w:lang w:eastAsia="zh-CN"/>
              </w:rPr>
              <w:t> </w:t>
            </w:r>
          </w:p>
          <w:p w14:paraId="4567163F" w14:textId="0010C337" w:rsidR="00365141" w:rsidRPr="002D318F" w:rsidRDefault="00365141" w:rsidP="00365141">
            <w:pPr>
              <w:rPr>
                <w:rFonts w:ascii="Arial" w:hAnsi="Arial" w:cs="Arial"/>
                <w:sz w:val="18"/>
                <w:szCs w:val="18"/>
              </w:rPr>
            </w:pPr>
            <w:r w:rsidRPr="00365141">
              <w:rPr>
                <w:rFonts w:ascii="Arial" w:hAnsi="Arial" w:cs="Arial"/>
                <w:sz w:val="18"/>
                <w:szCs w:val="18"/>
                <w:lang w:eastAsia="zh-CN"/>
              </w:rPr>
              <w:t xml:space="preserve">Hany also serves as the Legal Advisor for a Chinese temple located at the north-western part of Singapore and sits on the School Advisory Committee of the </w:t>
            </w:r>
            <w:proofErr w:type="spellStart"/>
            <w:r w:rsidRPr="00365141">
              <w:rPr>
                <w:rFonts w:ascii="Arial" w:hAnsi="Arial" w:cs="Arial"/>
                <w:sz w:val="18"/>
                <w:szCs w:val="18"/>
                <w:lang w:eastAsia="zh-CN"/>
              </w:rPr>
              <w:t>Zhenghua</w:t>
            </w:r>
            <w:proofErr w:type="spellEnd"/>
            <w:r w:rsidRPr="00365141">
              <w:rPr>
                <w:rFonts w:ascii="Arial" w:hAnsi="Arial" w:cs="Arial"/>
                <w:sz w:val="18"/>
                <w:szCs w:val="18"/>
                <w:lang w:eastAsia="zh-CN"/>
              </w:rPr>
              <w:t xml:space="preserve"> Primary School.</w:t>
            </w:r>
            <w:r w:rsidRPr="002D318F">
              <w:rPr>
                <w:rFonts w:ascii="Arial" w:hAnsi="Arial" w:cs="Arial"/>
                <w:sz w:val="18"/>
                <w:szCs w:val="18"/>
              </w:rPr>
              <w:t xml:space="preserve"> </w:t>
            </w:r>
          </w:p>
        </w:tc>
      </w:tr>
      <w:tr w:rsidR="00BF199B" w:rsidRPr="002D318F" w14:paraId="43E0193A" w14:textId="36C56BE0" w:rsidTr="00BF199B">
        <w:tc>
          <w:tcPr>
            <w:tcW w:w="480" w:type="dxa"/>
          </w:tcPr>
          <w:p w14:paraId="694ED9F8" w14:textId="6A97270E" w:rsidR="00BF199B" w:rsidRDefault="00BF199B" w:rsidP="00365141">
            <w:pPr>
              <w:rPr>
                <w:rFonts w:ascii="Arial" w:hAnsi="Arial" w:cs="Arial"/>
                <w:sz w:val="18"/>
                <w:szCs w:val="18"/>
              </w:rPr>
            </w:pPr>
            <w:r>
              <w:rPr>
                <w:rFonts w:ascii="Arial" w:hAnsi="Arial" w:cs="Arial"/>
                <w:sz w:val="18"/>
                <w:szCs w:val="18"/>
              </w:rPr>
              <w:lastRenderedPageBreak/>
              <w:t>1</w:t>
            </w:r>
            <w:r w:rsidR="00365141">
              <w:rPr>
                <w:rFonts w:ascii="Arial" w:hAnsi="Arial" w:cs="Arial"/>
                <w:sz w:val="18"/>
                <w:szCs w:val="18"/>
              </w:rPr>
              <w:t>8</w:t>
            </w:r>
          </w:p>
        </w:tc>
        <w:tc>
          <w:tcPr>
            <w:tcW w:w="1277" w:type="dxa"/>
          </w:tcPr>
          <w:p w14:paraId="04380BD2" w14:textId="497D5C68" w:rsidR="00BF199B" w:rsidRPr="002827D2" w:rsidRDefault="00BF199B" w:rsidP="00BF4275">
            <w:pPr>
              <w:rPr>
                <w:rFonts w:ascii="Arial" w:hAnsi="Arial" w:cs="Arial"/>
                <w:sz w:val="18"/>
                <w:szCs w:val="18"/>
              </w:rPr>
            </w:pPr>
            <w:r>
              <w:rPr>
                <w:rFonts w:ascii="Arial" w:hAnsi="Arial" w:cs="Arial"/>
                <w:sz w:val="18"/>
                <w:szCs w:val="18"/>
              </w:rPr>
              <w:t>Samuel Seow</w:t>
            </w:r>
          </w:p>
        </w:tc>
        <w:tc>
          <w:tcPr>
            <w:tcW w:w="1701" w:type="dxa"/>
          </w:tcPr>
          <w:p w14:paraId="752A30A5" w14:textId="16116D11" w:rsidR="00BF199B" w:rsidRDefault="00BF199B" w:rsidP="00BF4275">
            <w:pPr>
              <w:rPr>
                <w:rFonts w:ascii="Arial" w:hAnsi="Arial" w:cs="Arial"/>
                <w:noProof/>
                <w:sz w:val="18"/>
                <w:szCs w:val="18"/>
                <w:lang w:val="en-SG" w:eastAsia="zh-CN"/>
              </w:rPr>
            </w:pPr>
            <w:r>
              <w:rPr>
                <w:rFonts w:ascii="Arial" w:hAnsi="Arial" w:cs="Arial"/>
                <w:noProof/>
                <w:sz w:val="18"/>
                <w:szCs w:val="18"/>
                <w:lang w:val="en-SG" w:eastAsia="zh-CN"/>
              </w:rPr>
              <w:drawing>
                <wp:inline distT="0" distB="0" distL="0" distR="0" wp14:anchorId="3591EA1C" wp14:editId="3962EE1B">
                  <wp:extent cx="1105535" cy="1658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ow.jpg"/>
                          <pic:cNvPicPr/>
                        </pic:nvPicPr>
                        <pic:blipFill>
                          <a:blip r:embed="rId25">
                            <a:extLst>
                              <a:ext uri="{28A0092B-C50C-407E-A947-70E740481C1C}">
                                <a14:useLocalDpi xmlns:a14="http://schemas.microsoft.com/office/drawing/2010/main" val="0"/>
                              </a:ext>
                            </a:extLst>
                          </a:blip>
                          <a:stretch>
                            <a:fillRect/>
                          </a:stretch>
                        </pic:blipFill>
                        <pic:spPr>
                          <a:xfrm>
                            <a:off x="0" y="0"/>
                            <a:ext cx="1105535" cy="1658620"/>
                          </a:xfrm>
                          <a:prstGeom prst="rect">
                            <a:avLst/>
                          </a:prstGeom>
                        </pic:spPr>
                      </pic:pic>
                    </a:graphicData>
                  </a:graphic>
                </wp:inline>
              </w:drawing>
            </w:r>
          </w:p>
        </w:tc>
        <w:tc>
          <w:tcPr>
            <w:tcW w:w="7513" w:type="dxa"/>
            <w:shd w:val="clear" w:color="auto" w:fill="auto"/>
          </w:tcPr>
          <w:p w14:paraId="6E9918B8" w14:textId="5F213411" w:rsidR="00BF199B" w:rsidRPr="00A3068D" w:rsidRDefault="00BF199B" w:rsidP="00BF4275">
            <w:pPr>
              <w:rPr>
                <w:rFonts w:ascii="Arial" w:hAnsi="Arial" w:cs="Arial"/>
                <w:sz w:val="18"/>
                <w:szCs w:val="18"/>
              </w:rPr>
            </w:pPr>
            <w:r w:rsidRPr="00FB0F05">
              <w:rPr>
                <w:rFonts w:ascii="Arial" w:hAnsi="Arial" w:cs="Arial"/>
                <w:sz w:val="18"/>
                <w:szCs w:val="18"/>
              </w:rPr>
              <w:t xml:space="preserve">In 2005, armed with a cash loan and the support of 2 friends, Samuel Seow incorporated Samuel Seow Law Corporation ("SSLC") with a mission to change the way legal practice is conducted – where the indifference and general "stuffiness" people associate with legal practice is replaced with genuine warmth and compassion. These lofty ambitions started humbly. Before incorporation, the founding partners of the law corporation would meet weekly at the McDonalds outlet in Clarke Quay to </w:t>
            </w:r>
            <w:proofErr w:type="spellStart"/>
            <w:r w:rsidRPr="00FB0F05">
              <w:rPr>
                <w:rFonts w:ascii="Arial" w:hAnsi="Arial" w:cs="Arial"/>
                <w:sz w:val="18"/>
                <w:szCs w:val="18"/>
              </w:rPr>
              <w:t>strategise</w:t>
            </w:r>
            <w:proofErr w:type="spellEnd"/>
            <w:r w:rsidRPr="00FB0F05">
              <w:rPr>
                <w:rFonts w:ascii="Arial" w:hAnsi="Arial" w:cs="Arial"/>
                <w:sz w:val="18"/>
                <w:szCs w:val="18"/>
              </w:rPr>
              <w:t xml:space="preserve"> and plan for the future of the business. When the law corporation was finally incorporated on 17 March 2005, the lawyers first worked out of the small one–bedroom apartment in which Samuel had then lived. </w:t>
            </w:r>
            <w:r w:rsidRPr="00FB0F05">
              <w:rPr>
                <w:rFonts w:ascii="Arial" w:hAnsi="Arial" w:cs="Arial"/>
                <w:sz w:val="18"/>
                <w:szCs w:val="18"/>
              </w:rPr>
              <w:br/>
            </w:r>
            <w:r w:rsidRPr="00FB0F05">
              <w:rPr>
                <w:rFonts w:ascii="Arial" w:hAnsi="Arial" w:cs="Arial"/>
                <w:sz w:val="18"/>
                <w:szCs w:val="18"/>
              </w:rPr>
              <w:br/>
              <w:t>Samuel Seow, at that time, became the Managing Director of the new business and was far from the "celebrity lawyer" he has been dubbed by the local press to be today. He was a young, nervous, struggling entrepreneur compelled to face the challenges of entrepreneurship head on as he navigated SSLC into safe waters at a time when the Asian Financial Crisis loomed. </w:t>
            </w:r>
            <w:r w:rsidRPr="00FB0F05">
              <w:rPr>
                <w:rFonts w:ascii="Arial" w:hAnsi="Arial" w:cs="Arial"/>
                <w:sz w:val="18"/>
                <w:szCs w:val="18"/>
              </w:rPr>
              <w:br/>
            </w:r>
            <w:r w:rsidRPr="00FB0F05">
              <w:rPr>
                <w:rFonts w:ascii="Arial" w:hAnsi="Arial" w:cs="Arial"/>
                <w:sz w:val="18"/>
                <w:szCs w:val="18"/>
              </w:rPr>
              <w:br/>
              <w:t>Today the law corporation has surpassed expectations and terse comments that "Singapore is never going to need an entertainment lawyer" and has garnered accolades and awards both locally and internationally, and has grown beyond its position as "Singapore‘s first media law firm" to a respected, full service medium–sized legal practice. Through positive word-of-mouth and through savvy marketing of SSLC and Samuel Seow as a public persona, SSLC is, today, a well-</w:t>
            </w:r>
            <w:proofErr w:type="spellStart"/>
            <w:r w:rsidRPr="00FB0F05">
              <w:rPr>
                <w:rFonts w:ascii="Arial" w:hAnsi="Arial" w:cs="Arial"/>
                <w:sz w:val="18"/>
                <w:szCs w:val="18"/>
              </w:rPr>
              <w:t>recognised</w:t>
            </w:r>
            <w:proofErr w:type="spellEnd"/>
            <w:r w:rsidRPr="00FB0F05">
              <w:rPr>
                <w:rFonts w:ascii="Arial" w:hAnsi="Arial" w:cs="Arial"/>
                <w:sz w:val="18"/>
                <w:szCs w:val="18"/>
              </w:rPr>
              <w:t xml:space="preserve"> name in the legal and entertainment industries. For his achievements, Samuel was awarded the Spirit of Enterprise award in 2011. For years, SSLC has been ranked annually in the prestigious Asia-Pacific Legal 500, where Samuel is listed as a "significant individual". SSLC has also been recognized as "Media &amp; Entertainment Law Firm of the Year Award in Singapore" as part of the Global Awards. For its contributions exceeding S$300,000 annually to the arts, the National Arts Council has awarded to SSLC the "Distinguished Patron of the Arts </w:t>
            </w:r>
            <w:proofErr w:type="gramStart"/>
            <w:r w:rsidRPr="00FB0F05">
              <w:rPr>
                <w:rFonts w:ascii="Arial" w:hAnsi="Arial" w:cs="Arial"/>
                <w:sz w:val="18"/>
                <w:szCs w:val="18"/>
              </w:rPr>
              <w:t>Award "</w:t>
            </w:r>
            <w:proofErr w:type="gramEnd"/>
            <w:r w:rsidRPr="00FB0F05">
              <w:rPr>
                <w:rFonts w:ascii="Arial" w:hAnsi="Arial" w:cs="Arial"/>
                <w:sz w:val="18"/>
                <w:szCs w:val="18"/>
              </w:rPr>
              <w:t xml:space="preserve"> every year since 2010. Samuel is also today the Co-Chairman of the Theatre Practice and nominated to sit on the board of assessors for the Major Grants Panel of the National Arts Council. </w:t>
            </w:r>
            <w:r w:rsidRPr="00FB0F05">
              <w:rPr>
                <w:rFonts w:ascii="Arial" w:hAnsi="Arial" w:cs="Arial"/>
                <w:sz w:val="18"/>
                <w:szCs w:val="18"/>
              </w:rPr>
              <w:br/>
            </w:r>
            <w:r w:rsidRPr="00FB0F05">
              <w:rPr>
                <w:rFonts w:ascii="Arial" w:hAnsi="Arial" w:cs="Arial"/>
                <w:sz w:val="18"/>
                <w:szCs w:val="18"/>
              </w:rPr>
              <w:br/>
              <w:t xml:space="preserve">SSLC has also stretched its wings outside of Singapore to </w:t>
            </w:r>
            <w:proofErr w:type="spellStart"/>
            <w:r w:rsidRPr="00FB0F05">
              <w:rPr>
                <w:rFonts w:ascii="Arial" w:hAnsi="Arial" w:cs="Arial"/>
                <w:sz w:val="18"/>
                <w:szCs w:val="18"/>
              </w:rPr>
              <w:t>neighbouring</w:t>
            </w:r>
            <w:proofErr w:type="spellEnd"/>
            <w:r w:rsidRPr="00FB0F05">
              <w:rPr>
                <w:rFonts w:ascii="Arial" w:hAnsi="Arial" w:cs="Arial"/>
                <w:sz w:val="18"/>
                <w:szCs w:val="18"/>
              </w:rPr>
              <w:t xml:space="preserve"> Malaysia, where its Malaysian associated office, Seow &amp; Associates (which is also featured in the Asia Pacific Legal 500), today repeats the success story of SSLC and represents some of the most exciting media companies across the causeway, including the Pinewood Iskandar Studios, an integrated media production studio facility which opened its doors to the world on 14 June 2014. </w:t>
            </w:r>
            <w:r w:rsidRPr="00FB0F05">
              <w:rPr>
                <w:rFonts w:ascii="Arial" w:hAnsi="Arial" w:cs="Arial"/>
                <w:sz w:val="18"/>
                <w:szCs w:val="18"/>
              </w:rPr>
              <w:br/>
            </w:r>
            <w:r w:rsidRPr="00FB0F05">
              <w:rPr>
                <w:rFonts w:ascii="Arial" w:hAnsi="Arial" w:cs="Arial"/>
                <w:sz w:val="18"/>
                <w:szCs w:val="18"/>
              </w:rPr>
              <w:br/>
              <w:t>Samuel has been keenly involved in all aspects of Samuel Seow Law Corporation since its incorporation and remains committed to building a legal practice upon the foundations of passion, creativity and love.</w:t>
            </w:r>
          </w:p>
        </w:tc>
      </w:tr>
      <w:tr w:rsidR="00BF199B" w:rsidRPr="002D318F" w14:paraId="5304E9C3" w14:textId="71E5B367" w:rsidTr="00BF199B">
        <w:tc>
          <w:tcPr>
            <w:tcW w:w="480" w:type="dxa"/>
          </w:tcPr>
          <w:p w14:paraId="3977461F" w14:textId="0E414261" w:rsidR="00BF199B" w:rsidRDefault="00BF199B" w:rsidP="00365141">
            <w:pPr>
              <w:rPr>
                <w:rFonts w:ascii="Arial" w:hAnsi="Arial" w:cs="Arial"/>
                <w:sz w:val="18"/>
                <w:szCs w:val="18"/>
              </w:rPr>
            </w:pPr>
            <w:r>
              <w:rPr>
                <w:rFonts w:ascii="Arial" w:hAnsi="Arial" w:cs="Arial"/>
                <w:sz w:val="18"/>
                <w:szCs w:val="18"/>
              </w:rPr>
              <w:t>1</w:t>
            </w:r>
            <w:r w:rsidR="00365141">
              <w:rPr>
                <w:rFonts w:ascii="Arial" w:hAnsi="Arial" w:cs="Arial"/>
                <w:sz w:val="18"/>
                <w:szCs w:val="18"/>
              </w:rPr>
              <w:t>9</w:t>
            </w:r>
          </w:p>
        </w:tc>
        <w:tc>
          <w:tcPr>
            <w:tcW w:w="1277" w:type="dxa"/>
          </w:tcPr>
          <w:p w14:paraId="18C96E49" w14:textId="110CF748" w:rsidR="00BF199B" w:rsidRDefault="00BF199B" w:rsidP="00BF4275">
            <w:pPr>
              <w:rPr>
                <w:rFonts w:ascii="Arial" w:hAnsi="Arial" w:cs="Arial"/>
                <w:sz w:val="18"/>
                <w:szCs w:val="18"/>
              </w:rPr>
            </w:pPr>
            <w:r>
              <w:rPr>
                <w:rFonts w:ascii="Arial" w:hAnsi="Arial" w:cs="Arial"/>
                <w:sz w:val="18"/>
                <w:szCs w:val="18"/>
              </w:rPr>
              <w:t>Sujatha Selvakumar</w:t>
            </w:r>
          </w:p>
        </w:tc>
        <w:tc>
          <w:tcPr>
            <w:tcW w:w="1701" w:type="dxa"/>
          </w:tcPr>
          <w:p w14:paraId="02989EDF" w14:textId="461CF927" w:rsidR="00BF199B" w:rsidRDefault="00BF199B" w:rsidP="00BF4275">
            <w:pPr>
              <w:rPr>
                <w:rFonts w:ascii="Arial" w:hAnsi="Arial" w:cs="Arial"/>
                <w:noProof/>
                <w:sz w:val="18"/>
                <w:szCs w:val="18"/>
                <w:lang w:val="en-SG" w:eastAsia="zh-CN"/>
              </w:rPr>
            </w:pPr>
            <w:r>
              <w:rPr>
                <w:rFonts w:ascii="Arial" w:hAnsi="Arial" w:cs="Arial"/>
                <w:noProof/>
                <w:sz w:val="18"/>
                <w:szCs w:val="18"/>
                <w:lang w:val="en-SG" w:eastAsia="zh-CN"/>
              </w:rPr>
              <w:drawing>
                <wp:inline distT="0" distB="0" distL="0" distR="0" wp14:anchorId="608F28F4" wp14:editId="23D8B3FD">
                  <wp:extent cx="1105535" cy="1658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Jnew.jpg"/>
                          <pic:cNvPicPr/>
                        </pic:nvPicPr>
                        <pic:blipFill>
                          <a:blip r:embed="rId26">
                            <a:extLst>
                              <a:ext uri="{28A0092B-C50C-407E-A947-70E740481C1C}">
                                <a14:useLocalDpi xmlns:a14="http://schemas.microsoft.com/office/drawing/2010/main" val="0"/>
                              </a:ext>
                            </a:extLst>
                          </a:blip>
                          <a:stretch>
                            <a:fillRect/>
                          </a:stretch>
                        </pic:blipFill>
                        <pic:spPr>
                          <a:xfrm>
                            <a:off x="0" y="0"/>
                            <a:ext cx="1105535" cy="1658620"/>
                          </a:xfrm>
                          <a:prstGeom prst="rect">
                            <a:avLst/>
                          </a:prstGeom>
                        </pic:spPr>
                      </pic:pic>
                    </a:graphicData>
                  </a:graphic>
                </wp:inline>
              </w:drawing>
            </w:r>
          </w:p>
        </w:tc>
        <w:tc>
          <w:tcPr>
            <w:tcW w:w="7513" w:type="dxa"/>
          </w:tcPr>
          <w:p w14:paraId="341374E7" w14:textId="1FBE2F00" w:rsidR="00BF199B" w:rsidRPr="00FD64C0" w:rsidRDefault="00BF199B" w:rsidP="00365141">
            <w:pPr>
              <w:shd w:val="clear" w:color="auto" w:fill="FFFFFF"/>
              <w:spacing w:before="100" w:beforeAutospacing="1" w:after="100" w:afterAutospacing="1"/>
              <w:rPr>
                <w:rFonts w:ascii="Arial" w:eastAsia="Times New Roman" w:hAnsi="Arial" w:cs="Arial"/>
                <w:color w:val="000000"/>
                <w:sz w:val="18"/>
                <w:szCs w:val="18"/>
                <w:lang w:val="en-SG" w:eastAsia="zh-CN"/>
              </w:rPr>
            </w:pPr>
            <w:r w:rsidRPr="00FF4118">
              <w:rPr>
                <w:rFonts w:ascii="Arial" w:eastAsia="Times New Roman" w:hAnsi="Arial" w:cs="Arial"/>
                <w:color w:val="000000"/>
                <w:sz w:val="18"/>
                <w:szCs w:val="18"/>
                <w:lang w:val="en-SG" w:eastAsia="zh-CN"/>
              </w:rPr>
              <w:t>Sujatha Selvakumar is a</w:t>
            </w:r>
            <w:r>
              <w:rPr>
                <w:rFonts w:ascii="Arial" w:eastAsia="Times New Roman" w:hAnsi="Arial" w:cs="Arial"/>
                <w:color w:val="000000"/>
                <w:sz w:val="18"/>
                <w:szCs w:val="18"/>
                <w:lang w:val="en-SG" w:eastAsia="zh-CN"/>
              </w:rPr>
              <w:t>n Associate Director at</w:t>
            </w:r>
            <w:r w:rsidRPr="00FF4118">
              <w:rPr>
                <w:rFonts w:ascii="Arial" w:eastAsia="Times New Roman" w:hAnsi="Arial" w:cs="Arial"/>
                <w:color w:val="000000"/>
                <w:sz w:val="18"/>
                <w:szCs w:val="18"/>
                <w:lang w:val="en-SG" w:eastAsia="zh-CN"/>
              </w:rPr>
              <w:t xml:space="preserve"> </w:t>
            </w:r>
            <w:r>
              <w:rPr>
                <w:rFonts w:ascii="Arial" w:eastAsia="Times New Roman" w:hAnsi="Arial" w:cs="Arial"/>
                <w:color w:val="000000"/>
                <w:sz w:val="18"/>
                <w:szCs w:val="18"/>
                <w:lang w:val="en-SG" w:eastAsia="zh-CN"/>
              </w:rPr>
              <w:t>Eden Law Corporation</w:t>
            </w:r>
            <w:r w:rsidRPr="00FF4118">
              <w:rPr>
                <w:rFonts w:ascii="Arial" w:eastAsia="Times New Roman" w:hAnsi="Arial" w:cs="Arial"/>
                <w:color w:val="000000"/>
                <w:sz w:val="18"/>
                <w:szCs w:val="18"/>
                <w:lang w:val="en-SG" w:eastAsia="zh-CN"/>
              </w:rPr>
              <w:t xml:space="preserve">. </w:t>
            </w:r>
            <w:r w:rsidRPr="00FF4118">
              <w:rPr>
                <w:rFonts w:ascii="Arial" w:hAnsi="Arial" w:cs="Arial"/>
                <w:spacing w:val="2"/>
                <w:sz w:val="18"/>
                <w:szCs w:val="18"/>
                <w:shd w:val="clear" w:color="auto" w:fill="FFFFFF"/>
              </w:rPr>
              <w:t>Sujatha believes that a strong and reliable justice system is critical to a secure society and a growing economy. The success of our society relies in large part on the trust we all put in the rule of law and the knowledge that the courts will be there to enforce our rights should something go wrong. Hence is it equally critical that legal representation is within reach for every individual. </w:t>
            </w:r>
            <w:r w:rsidRPr="00FF4118">
              <w:rPr>
                <w:rFonts w:ascii="Arial" w:hAnsi="Arial" w:cs="Arial"/>
                <w:spacing w:val="2"/>
                <w:sz w:val="18"/>
                <w:szCs w:val="18"/>
              </w:rPr>
              <w:br/>
            </w:r>
            <w:r w:rsidRPr="00FF4118">
              <w:rPr>
                <w:rFonts w:ascii="Arial" w:hAnsi="Arial" w:cs="Arial"/>
                <w:spacing w:val="2"/>
                <w:sz w:val="18"/>
                <w:szCs w:val="18"/>
              </w:rPr>
              <w:br/>
            </w:r>
            <w:r w:rsidRPr="00FF4118">
              <w:rPr>
                <w:rFonts w:ascii="Arial" w:hAnsi="Arial" w:cs="Arial"/>
                <w:spacing w:val="2"/>
                <w:sz w:val="18"/>
                <w:szCs w:val="18"/>
                <w:shd w:val="clear" w:color="auto" w:fill="FFFFFF"/>
              </w:rPr>
              <w:t>Sujatha was admitted as an Advocate and Solicitor of the Supreme Court of Singapore in 2011. Sujatha has extensive experience in civil and commercial litigation. She was one of five pioneer Criminal Legal Aid Scheme Fellows in 2015 and continues to assist those in need.</w:t>
            </w:r>
          </w:p>
        </w:tc>
      </w:tr>
      <w:tr w:rsidR="00BF199B" w:rsidRPr="002D318F" w14:paraId="05D5BF43" w14:textId="3C98E1C1" w:rsidTr="00BF199B">
        <w:tc>
          <w:tcPr>
            <w:tcW w:w="480" w:type="dxa"/>
          </w:tcPr>
          <w:p w14:paraId="6DA01263" w14:textId="0F61F996" w:rsidR="00BF199B" w:rsidRDefault="00365141" w:rsidP="004A220A">
            <w:pPr>
              <w:rPr>
                <w:rFonts w:ascii="Arial" w:hAnsi="Arial" w:cs="Arial"/>
                <w:sz w:val="18"/>
                <w:szCs w:val="18"/>
              </w:rPr>
            </w:pPr>
            <w:r>
              <w:rPr>
                <w:rFonts w:ascii="Arial" w:hAnsi="Arial" w:cs="Arial"/>
                <w:sz w:val="18"/>
                <w:szCs w:val="18"/>
              </w:rPr>
              <w:t>20</w:t>
            </w:r>
          </w:p>
        </w:tc>
        <w:tc>
          <w:tcPr>
            <w:tcW w:w="1277" w:type="dxa"/>
          </w:tcPr>
          <w:p w14:paraId="3608D374" w14:textId="2FC9D93F" w:rsidR="00BF199B" w:rsidRPr="002827D2" w:rsidRDefault="00BF199B" w:rsidP="002827D2">
            <w:pPr>
              <w:rPr>
                <w:rFonts w:ascii="Arial" w:hAnsi="Arial" w:cs="Arial"/>
                <w:sz w:val="18"/>
                <w:szCs w:val="18"/>
              </w:rPr>
            </w:pPr>
            <w:r>
              <w:rPr>
                <w:rFonts w:ascii="Arial" w:hAnsi="Arial" w:cs="Arial"/>
                <w:sz w:val="18"/>
                <w:szCs w:val="18"/>
              </w:rPr>
              <w:t>Richard Siaw</w:t>
            </w:r>
          </w:p>
        </w:tc>
        <w:tc>
          <w:tcPr>
            <w:tcW w:w="1701" w:type="dxa"/>
          </w:tcPr>
          <w:p w14:paraId="0BA4E1C9" w14:textId="506A7EC7" w:rsidR="00BF199B" w:rsidRDefault="00BF199B" w:rsidP="00DD5FC5">
            <w:pPr>
              <w:rPr>
                <w:rFonts w:ascii="Arial" w:hAnsi="Arial" w:cs="Arial"/>
                <w:noProof/>
                <w:sz w:val="18"/>
                <w:szCs w:val="18"/>
                <w:lang w:val="en-SG" w:eastAsia="zh-CN"/>
              </w:rPr>
            </w:pPr>
            <w:r>
              <w:rPr>
                <w:rFonts w:ascii="Arial" w:hAnsi="Arial" w:cs="Arial"/>
                <w:noProof/>
                <w:sz w:val="18"/>
                <w:szCs w:val="18"/>
                <w:lang w:val="en-SG" w:eastAsia="zh-CN"/>
              </w:rPr>
              <w:drawing>
                <wp:inline distT="0" distB="0" distL="0" distR="0" wp14:anchorId="208E829E" wp14:editId="41BAF2DF">
                  <wp:extent cx="1105535" cy="1658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chard.jpg"/>
                          <pic:cNvPicPr/>
                        </pic:nvPicPr>
                        <pic:blipFill>
                          <a:blip r:embed="rId27">
                            <a:extLst>
                              <a:ext uri="{28A0092B-C50C-407E-A947-70E740481C1C}">
                                <a14:useLocalDpi xmlns:a14="http://schemas.microsoft.com/office/drawing/2010/main" val="0"/>
                              </a:ext>
                            </a:extLst>
                          </a:blip>
                          <a:stretch>
                            <a:fillRect/>
                          </a:stretch>
                        </pic:blipFill>
                        <pic:spPr>
                          <a:xfrm>
                            <a:off x="0" y="0"/>
                            <a:ext cx="1105535" cy="1658620"/>
                          </a:xfrm>
                          <a:prstGeom prst="rect">
                            <a:avLst/>
                          </a:prstGeom>
                        </pic:spPr>
                      </pic:pic>
                    </a:graphicData>
                  </a:graphic>
                </wp:inline>
              </w:drawing>
            </w:r>
          </w:p>
        </w:tc>
        <w:tc>
          <w:tcPr>
            <w:tcW w:w="7513" w:type="dxa"/>
          </w:tcPr>
          <w:p w14:paraId="28E4E685" w14:textId="77777777" w:rsidR="00BF199B" w:rsidRPr="00FD64C0" w:rsidRDefault="00BF199B" w:rsidP="00FD64C0">
            <w:pPr>
              <w:shd w:val="clear" w:color="auto" w:fill="FFFFFF"/>
              <w:spacing w:before="100" w:beforeAutospacing="1" w:after="100" w:afterAutospacing="1"/>
              <w:jc w:val="both"/>
              <w:rPr>
                <w:rFonts w:ascii="Arial" w:eastAsia="Times New Roman" w:hAnsi="Arial" w:cs="Arial"/>
                <w:color w:val="000000"/>
                <w:sz w:val="18"/>
                <w:szCs w:val="18"/>
                <w:lang w:val="en-SG" w:eastAsia="zh-CN"/>
              </w:rPr>
            </w:pPr>
            <w:r w:rsidRPr="00FD64C0">
              <w:rPr>
                <w:rFonts w:ascii="Arial" w:eastAsia="Times New Roman" w:hAnsi="Arial" w:cs="Arial"/>
                <w:color w:val="000000"/>
                <w:sz w:val="18"/>
                <w:szCs w:val="18"/>
                <w:lang w:val="en-SG" w:eastAsia="zh-CN"/>
              </w:rPr>
              <w:t xml:space="preserve">Richard is a general litigator and focuses his practice on commercial, criminal and family matters at </w:t>
            </w:r>
            <w:proofErr w:type="spellStart"/>
            <w:r w:rsidRPr="00FD64C0">
              <w:rPr>
                <w:rFonts w:ascii="Arial" w:eastAsia="Times New Roman" w:hAnsi="Arial" w:cs="Arial"/>
                <w:color w:val="000000"/>
                <w:sz w:val="18"/>
                <w:szCs w:val="18"/>
                <w:lang w:val="en-SG" w:eastAsia="zh-CN"/>
              </w:rPr>
              <w:t>JusEquity</w:t>
            </w:r>
            <w:proofErr w:type="spellEnd"/>
            <w:r w:rsidRPr="00FD64C0">
              <w:rPr>
                <w:rFonts w:ascii="Arial" w:eastAsia="Times New Roman" w:hAnsi="Arial" w:cs="Arial"/>
                <w:color w:val="000000"/>
                <w:sz w:val="18"/>
                <w:szCs w:val="18"/>
                <w:lang w:val="en-SG" w:eastAsia="zh-CN"/>
              </w:rPr>
              <w:t xml:space="preserve"> Law Corporation, Singapore. He also advises high net worth clients on legacy planning and migration matters.</w:t>
            </w:r>
          </w:p>
          <w:p w14:paraId="706C4778" w14:textId="77777777" w:rsidR="00BF199B" w:rsidRPr="00FD64C0" w:rsidRDefault="00BF199B" w:rsidP="00FD64C0">
            <w:pPr>
              <w:shd w:val="clear" w:color="auto" w:fill="FFFFFF"/>
              <w:spacing w:before="100" w:beforeAutospacing="1" w:after="100" w:afterAutospacing="1"/>
              <w:jc w:val="both"/>
              <w:rPr>
                <w:rFonts w:ascii="Arial" w:eastAsia="Times New Roman" w:hAnsi="Arial" w:cs="Arial"/>
                <w:color w:val="000000"/>
                <w:sz w:val="18"/>
                <w:szCs w:val="18"/>
                <w:lang w:val="en-SG" w:eastAsia="zh-CN"/>
              </w:rPr>
            </w:pPr>
            <w:r w:rsidRPr="00FD64C0">
              <w:rPr>
                <w:rFonts w:ascii="Arial" w:eastAsia="Times New Roman" w:hAnsi="Arial" w:cs="Arial"/>
                <w:color w:val="000000"/>
                <w:sz w:val="18"/>
                <w:szCs w:val="18"/>
                <w:lang w:val="en-SG" w:eastAsia="zh-CN"/>
              </w:rPr>
              <w:t xml:space="preserve">He is the columnist of </w:t>
            </w:r>
            <w:r w:rsidRPr="00FD64C0">
              <w:rPr>
                <w:rFonts w:ascii="Microsoft YaHei" w:eastAsia="Microsoft YaHei" w:hAnsi="Microsoft YaHei" w:cs="Microsoft YaHei" w:hint="eastAsia"/>
                <w:color w:val="000000"/>
                <w:sz w:val="18"/>
                <w:szCs w:val="18"/>
                <w:lang w:val="en-SG" w:eastAsia="zh-CN"/>
              </w:rPr>
              <w:t>《萧遥法外》</w:t>
            </w:r>
            <w:r w:rsidRPr="00FD64C0">
              <w:rPr>
                <w:rFonts w:ascii="Arial" w:eastAsia="Times New Roman" w:hAnsi="Arial" w:cs="Arial"/>
                <w:color w:val="000000"/>
                <w:sz w:val="18"/>
                <w:szCs w:val="18"/>
                <w:lang w:val="en-SG" w:eastAsia="zh-CN"/>
              </w:rPr>
              <w:t xml:space="preserve">at </w:t>
            </w:r>
            <w:r w:rsidRPr="00FD64C0">
              <w:rPr>
                <w:rFonts w:ascii="Microsoft YaHei" w:eastAsia="Microsoft YaHei" w:hAnsi="Microsoft YaHei" w:cs="Microsoft YaHei" w:hint="eastAsia"/>
                <w:color w:val="000000"/>
                <w:sz w:val="18"/>
                <w:szCs w:val="18"/>
                <w:lang w:val="en-SG" w:eastAsia="zh-CN"/>
              </w:rPr>
              <w:t>随笔南洋</w:t>
            </w:r>
            <w:r w:rsidRPr="00FD64C0">
              <w:rPr>
                <w:rFonts w:ascii="Arial" w:eastAsia="Times New Roman" w:hAnsi="Arial" w:cs="Arial"/>
                <w:color w:val="000000"/>
                <w:sz w:val="18"/>
                <w:szCs w:val="18"/>
                <w:lang w:val="en-SG" w:eastAsia="zh-CN"/>
              </w:rPr>
              <w:t xml:space="preserve"> (a prominent Singapore based blog featuring Chinese literary works and current affairs commentaries) where he regularly contributes articles on law. Richard is also a community host with </w:t>
            </w:r>
            <w:proofErr w:type="spellStart"/>
            <w:r w:rsidRPr="00FD64C0">
              <w:rPr>
                <w:rFonts w:ascii="Arial" w:eastAsia="Times New Roman" w:hAnsi="Arial" w:cs="Arial"/>
                <w:color w:val="000000"/>
                <w:sz w:val="18"/>
                <w:szCs w:val="18"/>
                <w:lang w:val="en-SG" w:eastAsia="zh-CN"/>
              </w:rPr>
              <w:t>Rediffusion</w:t>
            </w:r>
            <w:proofErr w:type="spellEnd"/>
            <w:r w:rsidRPr="00FD64C0">
              <w:rPr>
                <w:rFonts w:ascii="Arial" w:eastAsia="Times New Roman" w:hAnsi="Arial" w:cs="Arial"/>
                <w:color w:val="000000"/>
                <w:sz w:val="18"/>
                <w:szCs w:val="18"/>
                <w:lang w:val="en-SG" w:eastAsia="zh-CN"/>
              </w:rPr>
              <w:t xml:space="preserve"> Singapore (a company which pioneered cable radio in Singapore) and a regular guest speaker of Singapore radio station 88.3 on legal topics.</w:t>
            </w:r>
          </w:p>
          <w:p w14:paraId="04FEA78E" w14:textId="77777777" w:rsidR="00BF199B" w:rsidRPr="00FD64C0" w:rsidRDefault="00BF199B" w:rsidP="00FD64C0">
            <w:pPr>
              <w:shd w:val="clear" w:color="auto" w:fill="FFFFFF"/>
              <w:spacing w:before="100" w:beforeAutospacing="1" w:after="100" w:afterAutospacing="1"/>
              <w:jc w:val="both"/>
              <w:rPr>
                <w:rFonts w:ascii="Arial" w:eastAsia="Times New Roman" w:hAnsi="Arial" w:cs="Arial"/>
                <w:color w:val="000000"/>
                <w:sz w:val="18"/>
                <w:szCs w:val="18"/>
                <w:lang w:val="en-SG" w:eastAsia="zh-CN"/>
              </w:rPr>
            </w:pPr>
            <w:r w:rsidRPr="00FD64C0">
              <w:rPr>
                <w:rFonts w:ascii="Arial" w:eastAsia="Times New Roman" w:hAnsi="Arial" w:cs="Arial"/>
                <w:color w:val="000000"/>
                <w:sz w:val="18"/>
                <w:szCs w:val="18"/>
                <w:lang w:val="en-SG" w:eastAsia="zh-CN"/>
              </w:rPr>
              <w:t xml:space="preserve">Prior to practicing law, Richard spent more than 16 years in business, primarily in the international human resources and migration sectors. He travelled extensively to Australia, China, Ireland and Saudi Arabia and over the years has built up a good knowledge in </w:t>
            </w:r>
            <w:r w:rsidRPr="00FD64C0">
              <w:rPr>
                <w:rFonts w:ascii="Arial" w:eastAsia="Times New Roman" w:hAnsi="Arial" w:cs="Arial"/>
                <w:color w:val="000000"/>
                <w:sz w:val="18"/>
                <w:szCs w:val="18"/>
                <w:lang w:val="en-SG" w:eastAsia="zh-CN"/>
              </w:rPr>
              <w:lastRenderedPageBreak/>
              <w:t>international business and cross border business transactions in those countries.</w:t>
            </w:r>
          </w:p>
          <w:p w14:paraId="386EA7DC" w14:textId="77777777" w:rsidR="00BF199B" w:rsidRPr="00FD64C0" w:rsidRDefault="00BF199B" w:rsidP="00FD64C0">
            <w:pPr>
              <w:shd w:val="clear" w:color="auto" w:fill="FFFFFF"/>
              <w:spacing w:before="100" w:beforeAutospacing="1" w:after="100" w:afterAutospacing="1"/>
              <w:jc w:val="both"/>
              <w:rPr>
                <w:rFonts w:ascii="Arial" w:eastAsia="Times New Roman" w:hAnsi="Arial" w:cs="Arial"/>
                <w:color w:val="000000"/>
                <w:sz w:val="18"/>
                <w:szCs w:val="18"/>
                <w:lang w:val="en-SG" w:eastAsia="zh-CN"/>
              </w:rPr>
            </w:pPr>
            <w:r w:rsidRPr="00FD64C0">
              <w:rPr>
                <w:rFonts w:ascii="Arial" w:eastAsia="Times New Roman" w:hAnsi="Arial" w:cs="Arial"/>
                <w:color w:val="000000"/>
                <w:sz w:val="18"/>
                <w:szCs w:val="18"/>
                <w:lang w:val="en-SG" w:eastAsia="zh-CN"/>
              </w:rPr>
              <w:t>Effectively bilingual in English and Chinese, Richard is honorary counsel to several private enterprises and non-profit organisations in Singapore. He is also a Singapore Ministry of Education-registered part-time lecturer for conducting courses with local tertiary institutions. Between 1995 and 1997, he was an Assistant Superintendent with the Singapore Police Force.</w:t>
            </w:r>
          </w:p>
          <w:p w14:paraId="082A8262" w14:textId="77777777" w:rsidR="00BF199B" w:rsidRPr="00FD64C0" w:rsidRDefault="00BF199B" w:rsidP="00FD64C0">
            <w:pPr>
              <w:shd w:val="clear" w:color="auto" w:fill="FFFFFF"/>
              <w:spacing w:before="100" w:beforeAutospacing="1" w:after="100" w:afterAutospacing="1"/>
              <w:jc w:val="both"/>
              <w:rPr>
                <w:rFonts w:ascii="Arial" w:eastAsia="Times New Roman" w:hAnsi="Arial" w:cs="Arial"/>
                <w:color w:val="000000"/>
                <w:sz w:val="18"/>
                <w:szCs w:val="18"/>
                <w:lang w:val="en-SG" w:eastAsia="zh-CN"/>
              </w:rPr>
            </w:pPr>
            <w:r w:rsidRPr="00FD64C0">
              <w:rPr>
                <w:rFonts w:ascii="Arial" w:eastAsia="Times New Roman" w:hAnsi="Arial" w:cs="Arial"/>
                <w:color w:val="000000"/>
                <w:sz w:val="18"/>
                <w:szCs w:val="18"/>
                <w:lang w:val="en-SG" w:eastAsia="zh-CN"/>
              </w:rPr>
              <w:t>Richard graduated in 1994 from Monash University Australia with 1st Class Honours degree in Business and obtained a Master’s degree in Management from University of Cambridge in 1998. He was conferred with a Juris Doctor degree (High Merit) by the Singapore Management University in 2013. He was admitted to practice law in 2014.</w:t>
            </w:r>
          </w:p>
          <w:p w14:paraId="4F768AED" w14:textId="77777777" w:rsidR="00BF199B" w:rsidRPr="002827D2" w:rsidRDefault="00BF199B" w:rsidP="002827D2">
            <w:pPr>
              <w:rPr>
                <w:rFonts w:ascii="Arial" w:hAnsi="Arial" w:cs="Arial"/>
                <w:sz w:val="18"/>
                <w:szCs w:val="18"/>
              </w:rPr>
            </w:pPr>
          </w:p>
        </w:tc>
      </w:tr>
      <w:tr w:rsidR="00BF199B" w:rsidRPr="002D318F" w14:paraId="77E8C0B3" w14:textId="7B68D757" w:rsidTr="00BF199B">
        <w:tc>
          <w:tcPr>
            <w:tcW w:w="480" w:type="dxa"/>
          </w:tcPr>
          <w:p w14:paraId="40CA2760" w14:textId="5F5A7669" w:rsidR="00BF199B" w:rsidRPr="002D318F" w:rsidRDefault="004A220A" w:rsidP="00365141">
            <w:pPr>
              <w:rPr>
                <w:rFonts w:ascii="Arial" w:hAnsi="Arial" w:cs="Arial"/>
                <w:sz w:val="18"/>
                <w:szCs w:val="18"/>
              </w:rPr>
            </w:pPr>
            <w:r>
              <w:rPr>
                <w:rFonts w:ascii="Arial" w:hAnsi="Arial" w:cs="Arial"/>
                <w:sz w:val="18"/>
                <w:szCs w:val="18"/>
              </w:rPr>
              <w:lastRenderedPageBreak/>
              <w:t>2</w:t>
            </w:r>
            <w:r w:rsidR="00365141">
              <w:rPr>
                <w:rFonts w:ascii="Arial" w:hAnsi="Arial" w:cs="Arial"/>
                <w:sz w:val="18"/>
                <w:szCs w:val="18"/>
              </w:rPr>
              <w:t>1</w:t>
            </w:r>
          </w:p>
        </w:tc>
        <w:tc>
          <w:tcPr>
            <w:tcW w:w="1277" w:type="dxa"/>
          </w:tcPr>
          <w:p w14:paraId="6326AFBD" w14:textId="30EE4B43" w:rsidR="00BF199B" w:rsidRPr="002D318F" w:rsidRDefault="00BF199B" w:rsidP="00DD5FC5">
            <w:pPr>
              <w:rPr>
                <w:rFonts w:ascii="Arial" w:hAnsi="Arial" w:cs="Arial"/>
                <w:sz w:val="18"/>
                <w:szCs w:val="18"/>
              </w:rPr>
            </w:pPr>
            <w:r w:rsidRPr="002D318F">
              <w:rPr>
                <w:rFonts w:ascii="Arial" w:hAnsi="Arial" w:cs="Arial"/>
                <w:sz w:val="18"/>
                <w:szCs w:val="18"/>
              </w:rPr>
              <w:t>Patrick Tan</w:t>
            </w:r>
          </w:p>
        </w:tc>
        <w:tc>
          <w:tcPr>
            <w:tcW w:w="1701" w:type="dxa"/>
          </w:tcPr>
          <w:p w14:paraId="5E30E02B" w14:textId="0BF822EE" w:rsidR="00BF199B" w:rsidRPr="002D318F" w:rsidRDefault="00BF199B" w:rsidP="00DD5FC5">
            <w:pPr>
              <w:rPr>
                <w:rFonts w:ascii="Arial" w:hAnsi="Arial" w:cs="Arial"/>
                <w:sz w:val="18"/>
                <w:szCs w:val="18"/>
              </w:rPr>
            </w:pPr>
            <w:r w:rsidRPr="002D318F">
              <w:rPr>
                <w:rFonts w:ascii="Arial" w:hAnsi="Arial" w:cs="Arial"/>
                <w:noProof/>
                <w:sz w:val="18"/>
                <w:szCs w:val="18"/>
                <w:lang w:val="en-SG" w:eastAsia="zh-CN"/>
              </w:rPr>
              <w:drawing>
                <wp:inline distT="0" distB="0" distL="0" distR="0" wp14:anchorId="4960AF52" wp14:editId="3CFF96E3">
                  <wp:extent cx="1219200" cy="1828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arick.jpg"/>
                          <pic:cNvPicPr/>
                        </pic:nvPicPr>
                        <pic:blipFill>
                          <a:blip r:embed="rId28">
                            <a:extLst>
                              <a:ext uri="{28A0092B-C50C-407E-A947-70E740481C1C}">
                                <a14:useLocalDpi xmlns:a14="http://schemas.microsoft.com/office/drawing/2010/main" val="0"/>
                              </a:ext>
                            </a:extLst>
                          </a:blip>
                          <a:stretch>
                            <a:fillRect/>
                          </a:stretch>
                        </pic:blipFill>
                        <pic:spPr>
                          <a:xfrm>
                            <a:off x="0" y="0"/>
                            <a:ext cx="1219200" cy="1828800"/>
                          </a:xfrm>
                          <a:prstGeom prst="rect">
                            <a:avLst/>
                          </a:prstGeom>
                        </pic:spPr>
                      </pic:pic>
                    </a:graphicData>
                  </a:graphic>
                </wp:inline>
              </w:drawing>
            </w:r>
          </w:p>
        </w:tc>
        <w:tc>
          <w:tcPr>
            <w:tcW w:w="7513" w:type="dxa"/>
          </w:tcPr>
          <w:p w14:paraId="3F84C50F" w14:textId="2324C830" w:rsidR="00BF199B" w:rsidRPr="002D318F" w:rsidRDefault="00BF199B" w:rsidP="00DD5FC5">
            <w:pPr>
              <w:rPr>
                <w:rFonts w:ascii="Arial" w:hAnsi="Arial" w:cs="Arial"/>
                <w:sz w:val="18"/>
                <w:szCs w:val="18"/>
              </w:rPr>
            </w:pPr>
            <w:r w:rsidRPr="002D318F">
              <w:rPr>
                <w:rFonts w:ascii="Arial" w:hAnsi="Arial" w:cs="Arial"/>
                <w:sz w:val="18"/>
                <w:szCs w:val="18"/>
              </w:rPr>
              <w:t>Patrick Tan is the founder and Chief Executive Officer of Fortis Law Corporation. His areas of practice include commercial litigation and arbitration, wealth management, and private client matters. He is a Notary Public Commissioner for Oaths, a Fellow of the Singapore Institute of Arbitrators, as well as an</w:t>
            </w:r>
            <w:r>
              <w:rPr>
                <w:rFonts w:ascii="Arial" w:hAnsi="Arial" w:cs="Arial"/>
                <w:sz w:val="18"/>
                <w:szCs w:val="18"/>
              </w:rPr>
              <w:t xml:space="preserve"> </w:t>
            </w:r>
            <w:r w:rsidRPr="002D318F">
              <w:rPr>
                <w:rFonts w:ascii="Arial" w:hAnsi="Arial" w:cs="Arial"/>
                <w:sz w:val="18"/>
                <w:szCs w:val="18"/>
              </w:rPr>
              <w:t>accredited Associate Mediator, appointed by the Singapore Mediation Centre and the Primary Dispute Resolution Centre of the State Courts of Singapore. He also currently serves as a Volunteer Mediator for Small Claims Tribunal, State Courts of Singapore, as well as State Courts-SMC panel of mediators for the</w:t>
            </w:r>
            <w:r>
              <w:rPr>
                <w:rFonts w:ascii="Arial" w:hAnsi="Arial" w:cs="Arial"/>
                <w:sz w:val="18"/>
                <w:szCs w:val="18"/>
              </w:rPr>
              <w:t xml:space="preserve"> </w:t>
            </w:r>
            <w:r w:rsidRPr="002D318F">
              <w:rPr>
                <w:rFonts w:ascii="Arial" w:hAnsi="Arial" w:cs="Arial"/>
                <w:sz w:val="18"/>
                <w:szCs w:val="18"/>
              </w:rPr>
              <w:t xml:space="preserve">Volunteer Mediator </w:t>
            </w:r>
            <w:proofErr w:type="spellStart"/>
            <w:r w:rsidRPr="002D318F">
              <w:rPr>
                <w:rFonts w:ascii="Arial" w:hAnsi="Arial" w:cs="Arial"/>
                <w:sz w:val="18"/>
                <w:szCs w:val="18"/>
              </w:rPr>
              <w:t>Programme</w:t>
            </w:r>
            <w:proofErr w:type="spellEnd"/>
            <w:r w:rsidRPr="002D318F">
              <w:rPr>
                <w:rFonts w:ascii="Arial" w:hAnsi="Arial" w:cs="Arial"/>
                <w:sz w:val="18"/>
                <w:szCs w:val="18"/>
              </w:rPr>
              <w:t xml:space="preserve"> (Magistrate Complaints). In addition, he is also a Legal advisor for Singapore Estate Agents Association.</w:t>
            </w:r>
          </w:p>
          <w:p w14:paraId="6388B5FA" w14:textId="424C897B" w:rsidR="00BF199B" w:rsidRPr="002D318F" w:rsidRDefault="00BF199B" w:rsidP="00DD5FC5">
            <w:pPr>
              <w:rPr>
                <w:rFonts w:ascii="Arial" w:hAnsi="Arial" w:cs="Arial"/>
                <w:sz w:val="18"/>
                <w:szCs w:val="18"/>
              </w:rPr>
            </w:pPr>
          </w:p>
          <w:p w14:paraId="62613EAD" w14:textId="667B9491" w:rsidR="00BF199B" w:rsidRDefault="00BF199B" w:rsidP="00DD5FC5">
            <w:pPr>
              <w:rPr>
                <w:rFonts w:ascii="Arial" w:hAnsi="Arial" w:cs="Arial"/>
                <w:sz w:val="18"/>
                <w:szCs w:val="18"/>
              </w:rPr>
            </w:pPr>
            <w:r w:rsidRPr="002D318F">
              <w:rPr>
                <w:rFonts w:ascii="Arial" w:hAnsi="Arial" w:cs="Arial"/>
                <w:sz w:val="18"/>
                <w:szCs w:val="18"/>
              </w:rPr>
              <w:t xml:space="preserve">Patrick obtained his LL.B. (Hons) at the Nottingham University, where he received top </w:t>
            </w:r>
            <w:proofErr w:type="spellStart"/>
            <w:r w:rsidRPr="002D318F">
              <w:rPr>
                <w:rFonts w:ascii="Arial" w:hAnsi="Arial" w:cs="Arial"/>
                <w:sz w:val="18"/>
                <w:szCs w:val="18"/>
              </w:rPr>
              <w:t>honours</w:t>
            </w:r>
            <w:proofErr w:type="spellEnd"/>
            <w:r w:rsidRPr="002D318F">
              <w:rPr>
                <w:rFonts w:ascii="Arial" w:hAnsi="Arial" w:cs="Arial"/>
                <w:sz w:val="18"/>
                <w:szCs w:val="18"/>
              </w:rPr>
              <w:t>, clinching several academic awards in land law, company law and partnership law.</w:t>
            </w:r>
          </w:p>
          <w:p w14:paraId="5036AA5A" w14:textId="77777777" w:rsidR="00BF199B" w:rsidRPr="002D318F" w:rsidRDefault="00BF199B" w:rsidP="00DD5FC5">
            <w:pPr>
              <w:rPr>
                <w:rFonts w:ascii="Arial" w:hAnsi="Arial" w:cs="Arial"/>
                <w:sz w:val="18"/>
                <w:szCs w:val="18"/>
              </w:rPr>
            </w:pPr>
          </w:p>
          <w:p w14:paraId="5902556C" w14:textId="0768A284" w:rsidR="00BF199B" w:rsidRPr="002D318F" w:rsidRDefault="00BF199B" w:rsidP="00DD5FC5">
            <w:pPr>
              <w:rPr>
                <w:rFonts w:ascii="Arial" w:hAnsi="Arial" w:cs="Arial"/>
                <w:sz w:val="18"/>
                <w:szCs w:val="18"/>
              </w:rPr>
            </w:pPr>
            <w:r w:rsidRPr="002D318F">
              <w:rPr>
                <w:rFonts w:ascii="Arial" w:hAnsi="Arial" w:cs="Arial"/>
                <w:sz w:val="18"/>
                <w:szCs w:val="18"/>
              </w:rPr>
              <w:t xml:space="preserve">In 2005, Patrick was nominated for the Spirit of Enterprise Award in Singapore for founding M/s Patrick Tan &amp; Associates (now known as Fortis Law). In 2007, Patrick steered the firm into becoming the </w:t>
            </w:r>
            <w:proofErr w:type="spellStart"/>
            <w:r w:rsidRPr="002D318F">
              <w:rPr>
                <w:rFonts w:ascii="Arial" w:hAnsi="Arial" w:cs="Arial"/>
                <w:sz w:val="18"/>
                <w:szCs w:val="18"/>
              </w:rPr>
              <w:t>firstlaw</w:t>
            </w:r>
            <w:proofErr w:type="spellEnd"/>
            <w:r w:rsidRPr="002D318F">
              <w:rPr>
                <w:rFonts w:ascii="Arial" w:hAnsi="Arial" w:cs="Arial"/>
                <w:sz w:val="18"/>
                <w:szCs w:val="18"/>
              </w:rPr>
              <w:t xml:space="preserve"> firm in Singapore to be accredited with the </w:t>
            </w:r>
            <w:proofErr w:type="spellStart"/>
            <w:r w:rsidRPr="002D318F">
              <w:rPr>
                <w:rFonts w:ascii="Arial" w:hAnsi="Arial" w:cs="Arial"/>
                <w:sz w:val="18"/>
                <w:szCs w:val="18"/>
              </w:rPr>
              <w:t>PrimeLaw</w:t>
            </w:r>
            <w:proofErr w:type="spellEnd"/>
            <w:r w:rsidRPr="002D318F">
              <w:rPr>
                <w:rFonts w:ascii="Arial" w:hAnsi="Arial" w:cs="Arial"/>
                <w:sz w:val="18"/>
                <w:szCs w:val="18"/>
              </w:rPr>
              <w:t xml:space="preserve"> Practice Management Excellence Standard</w:t>
            </w:r>
            <w:r>
              <w:rPr>
                <w:rFonts w:ascii="Arial" w:hAnsi="Arial" w:cs="Arial"/>
                <w:sz w:val="18"/>
                <w:szCs w:val="18"/>
              </w:rPr>
              <w:t xml:space="preserve"> </w:t>
            </w:r>
            <w:r w:rsidRPr="002D318F">
              <w:rPr>
                <w:rFonts w:ascii="Arial" w:hAnsi="Arial" w:cs="Arial"/>
                <w:sz w:val="18"/>
                <w:szCs w:val="18"/>
              </w:rPr>
              <w:t>awarded by the Law Society of Singapore. It is also the first law firm to be awarded the Volunteer of the Year Award 4 times in a row from 2010 to 2013 by the Law Society of Singapore.</w:t>
            </w:r>
          </w:p>
          <w:p w14:paraId="4994050C" w14:textId="0D431671" w:rsidR="00BF199B" w:rsidRPr="002D318F" w:rsidRDefault="00BF199B" w:rsidP="00DD5FC5">
            <w:pPr>
              <w:rPr>
                <w:rFonts w:ascii="Arial" w:hAnsi="Arial" w:cs="Arial"/>
                <w:sz w:val="18"/>
                <w:szCs w:val="18"/>
              </w:rPr>
            </w:pPr>
          </w:p>
          <w:p w14:paraId="1414AACA" w14:textId="2771DFD4" w:rsidR="00BF199B" w:rsidRPr="002D318F" w:rsidRDefault="00BF199B" w:rsidP="00DD5FC5">
            <w:pPr>
              <w:rPr>
                <w:rFonts w:ascii="Arial" w:hAnsi="Arial" w:cs="Arial"/>
                <w:sz w:val="18"/>
                <w:szCs w:val="18"/>
              </w:rPr>
            </w:pPr>
            <w:r w:rsidRPr="002D318F">
              <w:rPr>
                <w:rFonts w:ascii="Arial" w:hAnsi="Arial" w:cs="Arial"/>
                <w:sz w:val="18"/>
                <w:szCs w:val="18"/>
              </w:rPr>
              <w:t xml:space="preserve">Patrick speaks fluent English, Mandarin, </w:t>
            </w:r>
            <w:proofErr w:type="spellStart"/>
            <w:r w:rsidRPr="002D318F">
              <w:rPr>
                <w:rFonts w:ascii="Arial" w:hAnsi="Arial" w:cs="Arial"/>
                <w:sz w:val="18"/>
                <w:szCs w:val="18"/>
              </w:rPr>
              <w:t>Hokkien</w:t>
            </w:r>
            <w:proofErr w:type="spellEnd"/>
            <w:r w:rsidRPr="002D318F">
              <w:rPr>
                <w:rFonts w:ascii="Arial" w:hAnsi="Arial" w:cs="Arial"/>
                <w:sz w:val="18"/>
                <w:szCs w:val="18"/>
              </w:rPr>
              <w:t xml:space="preserve"> and Cantonese. In his spare time, he enjoys golfing, fishing, running, swimming, cycling and travelling. </w:t>
            </w:r>
          </w:p>
        </w:tc>
      </w:tr>
      <w:tr w:rsidR="00BF199B" w:rsidRPr="002D318F" w14:paraId="75C69D26" w14:textId="02C9EFFE" w:rsidTr="00BF199B">
        <w:tc>
          <w:tcPr>
            <w:tcW w:w="480" w:type="dxa"/>
          </w:tcPr>
          <w:p w14:paraId="353C4BDE" w14:textId="66DC996E" w:rsidR="00BF199B" w:rsidRDefault="00BF199B" w:rsidP="00365141">
            <w:pPr>
              <w:rPr>
                <w:rFonts w:ascii="Arial" w:hAnsi="Arial" w:cs="Arial"/>
                <w:sz w:val="18"/>
                <w:szCs w:val="18"/>
              </w:rPr>
            </w:pPr>
            <w:r>
              <w:rPr>
                <w:rFonts w:ascii="Arial" w:hAnsi="Arial" w:cs="Arial"/>
                <w:sz w:val="18"/>
                <w:szCs w:val="18"/>
              </w:rPr>
              <w:t>2</w:t>
            </w:r>
            <w:r w:rsidR="00365141">
              <w:rPr>
                <w:rFonts w:ascii="Arial" w:hAnsi="Arial" w:cs="Arial"/>
                <w:sz w:val="18"/>
                <w:szCs w:val="18"/>
              </w:rPr>
              <w:t>2</w:t>
            </w:r>
          </w:p>
        </w:tc>
        <w:tc>
          <w:tcPr>
            <w:tcW w:w="1277" w:type="dxa"/>
          </w:tcPr>
          <w:p w14:paraId="0F401AAF" w14:textId="26556624" w:rsidR="00BF199B" w:rsidRPr="002D318F" w:rsidRDefault="00BF199B" w:rsidP="00DD5FC5">
            <w:pPr>
              <w:rPr>
                <w:rFonts w:ascii="Arial" w:hAnsi="Arial" w:cs="Arial"/>
                <w:sz w:val="18"/>
                <w:szCs w:val="18"/>
              </w:rPr>
            </w:pPr>
            <w:r>
              <w:rPr>
                <w:rFonts w:ascii="Arial" w:hAnsi="Arial" w:cs="Arial"/>
                <w:sz w:val="18"/>
                <w:szCs w:val="18"/>
              </w:rPr>
              <w:t>Lionel Tan</w:t>
            </w:r>
          </w:p>
        </w:tc>
        <w:tc>
          <w:tcPr>
            <w:tcW w:w="1701" w:type="dxa"/>
          </w:tcPr>
          <w:p w14:paraId="294C6B57" w14:textId="217C28F5" w:rsidR="00BF199B" w:rsidRPr="002D318F" w:rsidRDefault="00BF199B" w:rsidP="00DD5FC5">
            <w:pPr>
              <w:rPr>
                <w:rFonts w:ascii="Arial" w:hAnsi="Arial" w:cs="Arial"/>
                <w:noProof/>
                <w:sz w:val="18"/>
                <w:szCs w:val="18"/>
                <w:lang w:val="en-SG" w:eastAsia="zh-CN"/>
              </w:rPr>
            </w:pPr>
            <w:r>
              <w:rPr>
                <w:rFonts w:ascii="Arial" w:hAnsi="Arial" w:cs="Arial"/>
                <w:noProof/>
                <w:sz w:val="18"/>
                <w:szCs w:val="18"/>
                <w:lang w:val="en-SG" w:eastAsia="zh-CN"/>
              </w:rPr>
              <w:drawing>
                <wp:inline distT="0" distB="0" distL="0" distR="0" wp14:anchorId="333BF6D4" wp14:editId="1E78E2DB">
                  <wp:extent cx="1219200" cy="1828800"/>
                  <wp:effectExtent l="0" t="0" r="0" b="0"/>
                  <wp:docPr id="14" name="Picture 14" descr="C:\Users\honsang\Desktop\lio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nsang\Desktop\lione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p>
        </w:tc>
        <w:tc>
          <w:tcPr>
            <w:tcW w:w="7513" w:type="dxa"/>
          </w:tcPr>
          <w:p w14:paraId="1CF2CC15" w14:textId="77777777" w:rsidR="00BF199B" w:rsidRPr="002D318F" w:rsidRDefault="00BF199B" w:rsidP="008E48E7">
            <w:pPr>
              <w:spacing w:before="100" w:beforeAutospacing="1" w:after="100" w:afterAutospacing="1"/>
              <w:rPr>
                <w:rFonts w:ascii="Arial" w:hAnsi="Arial" w:cs="Arial"/>
                <w:sz w:val="18"/>
                <w:szCs w:val="18"/>
              </w:rPr>
            </w:pPr>
            <w:r w:rsidRPr="002D318F">
              <w:rPr>
                <w:rFonts w:ascii="Arial" w:hAnsi="Arial" w:cs="Arial"/>
                <w:sz w:val="18"/>
                <w:szCs w:val="18"/>
              </w:rPr>
              <w:t xml:space="preserve">Lionel started out his career in law as a Deputy Public Prosecutor and concurrently held the appointment of Assistant Director of the Computer Information &amp; Systems Department of the Attorney-General’s Chambers. Since joining private practice he has been involved in various high profile commercial and criminal litigation cases and has advised clients on a wide spectrum of commercial and criminal matters. </w:t>
            </w:r>
          </w:p>
          <w:p w14:paraId="298C000C" w14:textId="77777777" w:rsidR="00BF199B" w:rsidRPr="002D318F" w:rsidRDefault="00BF199B" w:rsidP="008E48E7">
            <w:pPr>
              <w:spacing w:before="100" w:beforeAutospacing="1" w:after="100" w:afterAutospacing="1"/>
              <w:rPr>
                <w:rFonts w:ascii="Arial" w:hAnsi="Arial" w:cs="Arial"/>
                <w:sz w:val="18"/>
                <w:szCs w:val="18"/>
              </w:rPr>
            </w:pPr>
            <w:r w:rsidRPr="002D318F">
              <w:rPr>
                <w:rFonts w:ascii="Arial" w:hAnsi="Arial" w:cs="Arial"/>
                <w:sz w:val="18"/>
                <w:szCs w:val="18"/>
              </w:rPr>
              <w:t xml:space="preserve">He has a keen interest in the field of Information Technology Law, with special emphasis on the developing area of litigation practice in the Information Technology arena. He has been involved in cases dealing with Internet defamation, Internet fraud, on-line security breaches, trade secrets and misappropriation of confidential information, telecommunication regulatory issues and software implementation and website development disputes. He advises and represents clients on intellectual property matters relating to trade mark and copyright infringements. He also advises and represents clients on IP matters relating to brand protection, licensing and franchising issues. He also advises clients on compliance measures in relation to the Personal Data Protection Act (PDPA) and is a member of the National Council of Social Services’ Workgroup for the PDPA. Lionel also advises and speaks regularly on the legal issues involving Social Media. His varied interest also encompasses advising on Sports Law matters and he held the appointment of Vice-Chairman of Etoile Football Club, the first European professional football club to play in the S-league in Singapore. </w:t>
            </w:r>
          </w:p>
          <w:p w14:paraId="73BEB22F" w14:textId="7C81FAB7" w:rsidR="00BF199B" w:rsidRPr="002D318F" w:rsidRDefault="00BF199B" w:rsidP="008E48E7">
            <w:pPr>
              <w:rPr>
                <w:rFonts w:ascii="Arial" w:hAnsi="Arial" w:cs="Arial"/>
                <w:sz w:val="18"/>
                <w:szCs w:val="18"/>
              </w:rPr>
            </w:pPr>
            <w:r w:rsidRPr="002D318F">
              <w:rPr>
                <w:rFonts w:ascii="Arial" w:hAnsi="Arial" w:cs="Arial"/>
                <w:sz w:val="18"/>
                <w:szCs w:val="18"/>
              </w:rPr>
              <w:t>Lionel graduated from the University of Hull, United Kingdom in 1992 with a Second Upper degree in Law. He was awarded the Sweet &amp; Maxwell Law Prize for that year. He pursued a postgraduate degree at the University of Oxford and was conferred a Bachelor of Civil Law. He has also completed the Certified IT Project Manager Assessment course conducted by the Institute of System Science.</w:t>
            </w:r>
          </w:p>
        </w:tc>
      </w:tr>
      <w:tr w:rsidR="00BF199B" w:rsidRPr="002D318F" w14:paraId="502B54BE" w14:textId="1B80CFD4" w:rsidTr="00BF199B">
        <w:tc>
          <w:tcPr>
            <w:tcW w:w="480" w:type="dxa"/>
          </w:tcPr>
          <w:p w14:paraId="1971A5EB" w14:textId="1721A612" w:rsidR="00BF199B" w:rsidRDefault="00BF199B" w:rsidP="00365141">
            <w:pPr>
              <w:rPr>
                <w:rFonts w:ascii="Arial" w:hAnsi="Arial" w:cs="Arial"/>
                <w:sz w:val="18"/>
                <w:szCs w:val="18"/>
              </w:rPr>
            </w:pPr>
            <w:r>
              <w:rPr>
                <w:rFonts w:ascii="Arial" w:hAnsi="Arial" w:cs="Arial"/>
                <w:sz w:val="18"/>
                <w:szCs w:val="18"/>
              </w:rPr>
              <w:lastRenderedPageBreak/>
              <w:t>2</w:t>
            </w:r>
            <w:r w:rsidR="00365141">
              <w:rPr>
                <w:rFonts w:ascii="Arial" w:hAnsi="Arial" w:cs="Arial"/>
                <w:sz w:val="18"/>
                <w:szCs w:val="18"/>
              </w:rPr>
              <w:t>3</w:t>
            </w:r>
          </w:p>
        </w:tc>
        <w:tc>
          <w:tcPr>
            <w:tcW w:w="1277" w:type="dxa"/>
          </w:tcPr>
          <w:p w14:paraId="163ABDA5" w14:textId="653766DA" w:rsidR="00BF199B" w:rsidRPr="002D318F" w:rsidRDefault="00BF199B" w:rsidP="00DD5FC5">
            <w:pPr>
              <w:rPr>
                <w:rFonts w:ascii="Arial" w:hAnsi="Arial" w:cs="Arial"/>
                <w:sz w:val="18"/>
                <w:szCs w:val="18"/>
              </w:rPr>
            </w:pPr>
            <w:r>
              <w:rPr>
                <w:rFonts w:ascii="Arial" w:hAnsi="Arial" w:cs="Arial"/>
                <w:sz w:val="18"/>
                <w:szCs w:val="18"/>
              </w:rPr>
              <w:t>Tan Jin Song</w:t>
            </w:r>
          </w:p>
        </w:tc>
        <w:tc>
          <w:tcPr>
            <w:tcW w:w="1701" w:type="dxa"/>
          </w:tcPr>
          <w:p w14:paraId="668A22A1" w14:textId="295381DF" w:rsidR="00BF199B" w:rsidRPr="002D318F" w:rsidRDefault="00BF199B" w:rsidP="00DD5FC5">
            <w:pPr>
              <w:rPr>
                <w:rFonts w:ascii="Arial" w:hAnsi="Arial" w:cs="Arial"/>
                <w:noProof/>
                <w:sz w:val="18"/>
                <w:szCs w:val="18"/>
                <w:lang w:val="en-SG" w:eastAsia="zh-CN"/>
              </w:rPr>
            </w:pPr>
            <w:r>
              <w:rPr>
                <w:rFonts w:ascii="Arial" w:hAnsi="Arial" w:cs="Arial"/>
                <w:noProof/>
                <w:sz w:val="18"/>
                <w:szCs w:val="18"/>
                <w:lang w:val="en-SG" w:eastAsia="zh-CN"/>
              </w:rPr>
              <w:drawing>
                <wp:inline distT="0" distB="0" distL="0" distR="0" wp14:anchorId="03AA23A7" wp14:editId="40C7B9BA">
                  <wp:extent cx="1105535" cy="1658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insong.jpg"/>
                          <pic:cNvPicPr/>
                        </pic:nvPicPr>
                        <pic:blipFill>
                          <a:blip r:embed="rId30">
                            <a:extLst>
                              <a:ext uri="{28A0092B-C50C-407E-A947-70E740481C1C}">
                                <a14:useLocalDpi xmlns:a14="http://schemas.microsoft.com/office/drawing/2010/main" val="0"/>
                              </a:ext>
                            </a:extLst>
                          </a:blip>
                          <a:stretch>
                            <a:fillRect/>
                          </a:stretch>
                        </pic:blipFill>
                        <pic:spPr>
                          <a:xfrm>
                            <a:off x="0" y="0"/>
                            <a:ext cx="1105535" cy="1658620"/>
                          </a:xfrm>
                          <a:prstGeom prst="rect">
                            <a:avLst/>
                          </a:prstGeom>
                        </pic:spPr>
                      </pic:pic>
                    </a:graphicData>
                  </a:graphic>
                </wp:inline>
              </w:drawing>
            </w:r>
          </w:p>
        </w:tc>
        <w:tc>
          <w:tcPr>
            <w:tcW w:w="7513" w:type="dxa"/>
          </w:tcPr>
          <w:p w14:paraId="417A1566" w14:textId="77777777" w:rsidR="00BF199B" w:rsidRDefault="00BF199B" w:rsidP="00AE54B8">
            <w:pPr>
              <w:autoSpaceDE w:val="0"/>
              <w:autoSpaceDN w:val="0"/>
              <w:adjustRightInd w:val="0"/>
              <w:rPr>
                <w:rFonts w:ascii="ArialMT" w:hAnsi="ArialMT" w:cs="ArialMT"/>
                <w:sz w:val="20"/>
                <w:szCs w:val="20"/>
                <w:lang w:val="en-SG"/>
              </w:rPr>
            </w:pPr>
            <w:r>
              <w:rPr>
                <w:rFonts w:ascii="ArialMT" w:hAnsi="ArialMT" w:cs="ArialMT"/>
                <w:sz w:val="20"/>
                <w:szCs w:val="20"/>
                <w:lang w:val="en-SG"/>
              </w:rPr>
              <w:t xml:space="preserve">Jin Song is a Director at </w:t>
            </w:r>
            <w:proofErr w:type="spellStart"/>
            <w:r>
              <w:rPr>
                <w:rFonts w:ascii="ArialMT" w:hAnsi="ArialMT" w:cs="ArialMT"/>
                <w:sz w:val="20"/>
                <w:szCs w:val="20"/>
                <w:lang w:val="en-SG"/>
              </w:rPr>
              <w:t>Kel</w:t>
            </w:r>
            <w:proofErr w:type="spellEnd"/>
            <w:r>
              <w:rPr>
                <w:rFonts w:ascii="ArialMT" w:hAnsi="ArialMT" w:cs="ArialMT"/>
                <w:sz w:val="20"/>
                <w:szCs w:val="20"/>
                <w:lang w:val="en-SG"/>
              </w:rPr>
              <w:t xml:space="preserve"> LLC.</w:t>
            </w:r>
          </w:p>
          <w:p w14:paraId="590DDFFF" w14:textId="77777777" w:rsidR="00BF199B" w:rsidRDefault="00BF199B" w:rsidP="00AE54B8">
            <w:pPr>
              <w:autoSpaceDE w:val="0"/>
              <w:autoSpaceDN w:val="0"/>
              <w:adjustRightInd w:val="0"/>
              <w:rPr>
                <w:rFonts w:ascii="ArialMT" w:hAnsi="ArialMT" w:cs="ArialMT"/>
                <w:sz w:val="20"/>
                <w:szCs w:val="20"/>
                <w:lang w:val="en-SG"/>
              </w:rPr>
            </w:pPr>
          </w:p>
          <w:p w14:paraId="1E2ADB21" w14:textId="77777777" w:rsidR="00BF199B" w:rsidRDefault="00BF199B" w:rsidP="00AE54B8">
            <w:pPr>
              <w:autoSpaceDE w:val="0"/>
              <w:autoSpaceDN w:val="0"/>
              <w:adjustRightInd w:val="0"/>
              <w:rPr>
                <w:rFonts w:ascii="ArialMT" w:hAnsi="ArialMT" w:cs="ArialMT"/>
                <w:sz w:val="20"/>
                <w:szCs w:val="20"/>
                <w:lang w:val="en-SG"/>
              </w:rPr>
            </w:pPr>
            <w:r>
              <w:rPr>
                <w:rFonts w:ascii="ArialMT" w:hAnsi="ArialMT" w:cs="ArialMT"/>
                <w:sz w:val="20"/>
                <w:szCs w:val="20"/>
                <w:lang w:val="en-SG"/>
              </w:rPr>
              <w:t>Jin Song has acted for clients in a range of criminal matters, including regulatory and immigration</w:t>
            </w:r>
          </w:p>
          <w:p w14:paraId="6D25391B" w14:textId="77777777" w:rsidR="00BF199B" w:rsidRDefault="00BF199B" w:rsidP="00AE54B8">
            <w:pPr>
              <w:autoSpaceDE w:val="0"/>
              <w:autoSpaceDN w:val="0"/>
              <w:adjustRightInd w:val="0"/>
              <w:rPr>
                <w:rFonts w:ascii="ArialMT" w:hAnsi="ArialMT" w:cs="ArialMT"/>
                <w:sz w:val="20"/>
                <w:szCs w:val="20"/>
                <w:lang w:val="en-SG"/>
              </w:rPr>
            </w:pPr>
            <w:proofErr w:type="gramStart"/>
            <w:r>
              <w:rPr>
                <w:rFonts w:ascii="ArialMT" w:hAnsi="ArialMT" w:cs="ArialMT"/>
                <w:sz w:val="20"/>
                <w:szCs w:val="20"/>
                <w:lang w:val="en-SG"/>
              </w:rPr>
              <w:t>offences</w:t>
            </w:r>
            <w:proofErr w:type="gramEnd"/>
            <w:r>
              <w:rPr>
                <w:rFonts w:ascii="ArialMT" w:hAnsi="ArialMT" w:cs="ArialMT"/>
                <w:sz w:val="20"/>
                <w:szCs w:val="20"/>
                <w:lang w:val="en-SG"/>
              </w:rPr>
              <w:t xml:space="preserve"> as well as drug related charges. He has been second chair and represented accused</w:t>
            </w:r>
          </w:p>
          <w:p w14:paraId="480CC2E2" w14:textId="77777777" w:rsidR="00BF199B" w:rsidRDefault="00BF199B" w:rsidP="00AE54B8">
            <w:pPr>
              <w:autoSpaceDE w:val="0"/>
              <w:autoSpaceDN w:val="0"/>
              <w:adjustRightInd w:val="0"/>
              <w:rPr>
                <w:rFonts w:ascii="ArialMT" w:hAnsi="ArialMT" w:cs="ArialMT"/>
                <w:sz w:val="20"/>
                <w:szCs w:val="20"/>
                <w:lang w:val="en-SG"/>
              </w:rPr>
            </w:pPr>
            <w:r>
              <w:rPr>
                <w:rFonts w:ascii="ArialMT" w:hAnsi="ArialMT" w:cs="ArialMT"/>
                <w:sz w:val="20"/>
                <w:szCs w:val="20"/>
                <w:lang w:val="en-SG"/>
              </w:rPr>
              <w:t>persons in capital cases as well as conducted a variety of civil and criminal trials and hearings in both</w:t>
            </w:r>
          </w:p>
          <w:p w14:paraId="2C9D3E88" w14:textId="77777777" w:rsidR="00BF199B" w:rsidRDefault="00BF199B" w:rsidP="00AE54B8">
            <w:pPr>
              <w:autoSpaceDE w:val="0"/>
              <w:autoSpaceDN w:val="0"/>
              <w:adjustRightInd w:val="0"/>
              <w:rPr>
                <w:rFonts w:ascii="ArialMT" w:hAnsi="ArialMT" w:cs="ArialMT"/>
                <w:sz w:val="20"/>
                <w:szCs w:val="20"/>
                <w:lang w:val="en-SG"/>
              </w:rPr>
            </w:pPr>
            <w:proofErr w:type="gramStart"/>
            <w:r>
              <w:rPr>
                <w:rFonts w:ascii="ArialMT" w:hAnsi="ArialMT" w:cs="ArialMT"/>
                <w:sz w:val="20"/>
                <w:szCs w:val="20"/>
                <w:lang w:val="en-SG"/>
              </w:rPr>
              <w:t>the</w:t>
            </w:r>
            <w:proofErr w:type="gramEnd"/>
            <w:r>
              <w:rPr>
                <w:rFonts w:ascii="ArialMT" w:hAnsi="ArialMT" w:cs="ArialMT"/>
                <w:sz w:val="20"/>
                <w:szCs w:val="20"/>
                <w:lang w:val="en-SG"/>
              </w:rPr>
              <w:t xml:space="preserve"> State Courts and Supreme Court. Jin Song’s experience also includes family/matrimonial work</w:t>
            </w:r>
          </w:p>
          <w:p w14:paraId="2774A67F" w14:textId="77777777" w:rsidR="00BF199B" w:rsidRDefault="00BF199B" w:rsidP="00AE54B8">
            <w:pPr>
              <w:autoSpaceDE w:val="0"/>
              <w:autoSpaceDN w:val="0"/>
              <w:adjustRightInd w:val="0"/>
              <w:rPr>
                <w:rFonts w:ascii="ArialMT" w:hAnsi="ArialMT" w:cs="ArialMT"/>
                <w:sz w:val="20"/>
                <w:szCs w:val="20"/>
                <w:lang w:val="en-SG"/>
              </w:rPr>
            </w:pPr>
            <w:r>
              <w:rPr>
                <w:rFonts w:ascii="ArialMT" w:hAnsi="ArialMT" w:cs="ArialMT"/>
                <w:sz w:val="20"/>
                <w:szCs w:val="20"/>
                <w:lang w:val="en-SG"/>
              </w:rPr>
              <w:t>and he is an active volunteer at the legal clinic established by the Sexual Assault Care Centre, which</w:t>
            </w:r>
          </w:p>
          <w:p w14:paraId="41242DBA" w14:textId="77777777" w:rsidR="00BF199B" w:rsidRDefault="00BF199B" w:rsidP="00AE54B8">
            <w:pPr>
              <w:autoSpaceDE w:val="0"/>
              <w:autoSpaceDN w:val="0"/>
              <w:adjustRightInd w:val="0"/>
              <w:rPr>
                <w:rFonts w:ascii="ArialMT" w:hAnsi="ArialMT" w:cs="ArialMT"/>
                <w:sz w:val="20"/>
                <w:szCs w:val="20"/>
                <w:lang w:val="en-SG"/>
              </w:rPr>
            </w:pPr>
            <w:proofErr w:type="gramStart"/>
            <w:r>
              <w:rPr>
                <w:rFonts w:ascii="ArialMT" w:hAnsi="ArialMT" w:cs="ArialMT"/>
                <w:sz w:val="20"/>
                <w:szCs w:val="20"/>
                <w:lang w:val="en-SG"/>
              </w:rPr>
              <w:t>aims</w:t>
            </w:r>
            <w:proofErr w:type="gramEnd"/>
            <w:r>
              <w:rPr>
                <w:rFonts w:ascii="ArialMT" w:hAnsi="ArialMT" w:cs="ArialMT"/>
                <w:sz w:val="20"/>
                <w:szCs w:val="20"/>
                <w:lang w:val="en-SG"/>
              </w:rPr>
              <w:t xml:space="preserve"> to assist victims of serious sexual offences.</w:t>
            </w:r>
          </w:p>
          <w:p w14:paraId="045726D0" w14:textId="77777777" w:rsidR="00BF199B" w:rsidRDefault="00BF199B" w:rsidP="00AE54B8">
            <w:pPr>
              <w:autoSpaceDE w:val="0"/>
              <w:autoSpaceDN w:val="0"/>
              <w:adjustRightInd w:val="0"/>
              <w:rPr>
                <w:rFonts w:ascii="ArialMT" w:hAnsi="ArialMT" w:cs="ArialMT"/>
                <w:sz w:val="20"/>
                <w:szCs w:val="20"/>
                <w:lang w:val="en-SG"/>
              </w:rPr>
            </w:pPr>
          </w:p>
          <w:p w14:paraId="23FB1F60" w14:textId="77777777" w:rsidR="00BF199B" w:rsidRDefault="00BF199B" w:rsidP="00AE54B8">
            <w:pPr>
              <w:autoSpaceDE w:val="0"/>
              <w:autoSpaceDN w:val="0"/>
              <w:adjustRightInd w:val="0"/>
              <w:rPr>
                <w:rFonts w:ascii="ArialMT" w:hAnsi="ArialMT" w:cs="ArialMT"/>
                <w:sz w:val="20"/>
                <w:szCs w:val="20"/>
                <w:lang w:val="en-SG"/>
              </w:rPr>
            </w:pPr>
            <w:r>
              <w:rPr>
                <w:rFonts w:ascii="ArialMT" w:hAnsi="ArialMT" w:cs="ArialMT"/>
                <w:sz w:val="20"/>
                <w:szCs w:val="20"/>
                <w:lang w:val="en-SG"/>
              </w:rPr>
              <w:t xml:space="preserve">Jin Song is regularly invited to speak in schools and institutions on topics relating to young </w:t>
            </w:r>
            <w:proofErr w:type="spellStart"/>
            <w:r>
              <w:rPr>
                <w:rFonts w:ascii="ArialMT" w:hAnsi="ArialMT" w:cs="ArialMT"/>
                <w:sz w:val="20"/>
                <w:szCs w:val="20"/>
                <w:lang w:val="en-SG"/>
              </w:rPr>
              <w:t>persons</w:t>
            </w:r>
            <w:proofErr w:type="spellEnd"/>
            <w:r>
              <w:rPr>
                <w:rFonts w:ascii="ArialMT" w:hAnsi="ArialMT" w:cs="ArialMT"/>
                <w:sz w:val="20"/>
                <w:szCs w:val="20"/>
                <w:lang w:val="en-SG"/>
              </w:rPr>
              <w:t>/</w:t>
            </w:r>
          </w:p>
          <w:p w14:paraId="5C5F6376" w14:textId="73EF6171" w:rsidR="00BF199B" w:rsidRPr="002D318F" w:rsidRDefault="00BF199B" w:rsidP="00AE54B8">
            <w:pPr>
              <w:rPr>
                <w:rFonts w:ascii="Arial" w:hAnsi="Arial" w:cs="Arial"/>
                <w:sz w:val="18"/>
                <w:szCs w:val="18"/>
              </w:rPr>
            </w:pPr>
            <w:proofErr w:type="gramStart"/>
            <w:r>
              <w:rPr>
                <w:rFonts w:ascii="ArialMT" w:hAnsi="ArialMT" w:cs="ArialMT"/>
                <w:sz w:val="20"/>
                <w:szCs w:val="20"/>
                <w:lang w:val="en-SG"/>
              </w:rPr>
              <w:t>children</w:t>
            </w:r>
            <w:proofErr w:type="gramEnd"/>
            <w:r>
              <w:rPr>
                <w:rFonts w:ascii="ArialMT" w:hAnsi="ArialMT" w:cs="ArialMT"/>
                <w:sz w:val="20"/>
                <w:szCs w:val="20"/>
                <w:lang w:val="en-SG"/>
              </w:rPr>
              <w:t xml:space="preserve"> with special needs and the criminal justice system in Singapore.</w:t>
            </w:r>
          </w:p>
        </w:tc>
      </w:tr>
      <w:tr w:rsidR="00BF199B" w:rsidRPr="002D318F" w14:paraId="1704FF17" w14:textId="35398BF4" w:rsidTr="00BF199B">
        <w:tc>
          <w:tcPr>
            <w:tcW w:w="480" w:type="dxa"/>
          </w:tcPr>
          <w:p w14:paraId="1795E064" w14:textId="1369B323" w:rsidR="00BF199B" w:rsidRPr="002D318F" w:rsidRDefault="00BF199B" w:rsidP="00365141">
            <w:pPr>
              <w:rPr>
                <w:rFonts w:ascii="Arial" w:hAnsi="Arial" w:cs="Arial"/>
                <w:sz w:val="18"/>
                <w:szCs w:val="18"/>
              </w:rPr>
            </w:pPr>
            <w:r>
              <w:rPr>
                <w:rFonts w:ascii="Arial" w:hAnsi="Arial" w:cs="Arial"/>
                <w:sz w:val="18"/>
                <w:szCs w:val="18"/>
              </w:rPr>
              <w:t>2</w:t>
            </w:r>
            <w:r w:rsidR="00365141">
              <w:rPr>
                <w:rFonts w:ascii="Arial" w:hAnsi="Arial" w:cs="Arial"/>
                <w:sz w:val="18"/>
                <w:szCs w:val="18"/>
              </w:rPr>
              <w:t>4</w:t>
            </w:r>
          </w:p>
        </w:tc>
        <w:tc>
          <w:tcPr>
            <w:tcW w:w="1277" w:type="dxa"/>
          </w:tcPr>
          <w:p w14:paraId="37359182" w14:textId="37F6F15A" w:rsidR="00BF199B" w:rsidRPr="002D318F" w:rsidRDefault="00BF199B" w:rsidP="00DD5FC5">
            <w:pPr>
              <w:rPr>
                <w:rFonts w:ascii="Arial" w:hAnsi="Arial" w:cs="Arial"/>
                <w:sz w:val="18"/>
                <w:szCs w:val="18"/>
              </w:rPr>
            </w:pPr>
            <w:r w:rsidRPr="002D318F">
              <w:rPr>
                <w:rFonts w:ascii="Arial" w:hAnsi="Arial" w:cs="Arial"/>
                <w:sz w:val="18"/>
                <w:szCs w:val="18"/>
              </w:rPr>
              <w:t>Tan Shen Kiat</w:t>
            </w:r>
          </w:p>
        </w:tc>
        <w:tc>
          <w:tcPr>
            <w:tcW w:w="1701" w:type="dxa"/>
          </w:tcPr>
          <w:p w14:paraId="1D1BF315" w14:textId="194DC9D3" w:rsidR="00BF199B" w:rsidRPr="002D318F" w:rsidRDefault="00BF199B" w:rsidP="00DD5FC5">
            <w:pPr>
              <w:rPr>
                <w:rFonts w:ascii="Arial" w:hAnsi="Arial" w:cs="Arial"/>
                <w:sz w:val="18"/>
                <w:szCs w:val="18"/>
              </w:rPr>
            </w:pPr>
            <w:r w:rsidRPr="002D318F">
              <w:rPr>
                <w:rFonts w:ascii="Arial" w:hAnsi="Arial" w:cs="Arial"/>
                <w:noProof/>
                <w:sz w:val="18"/>
                <w:szCs w:val="18"/>
                <w:lang w:val="en-SG" w:eastAsia="zh-CN"/>
              </w:rPr>
              <w:drawing>
                <wp:inline distT="0" distB="0" distL="0" distR="0" wp14:anchorId="5844613E" wp14:editId="65912A06">
                  <wp:extent cx="1219200" cy="1828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henKiat.jpg"/>
                          <pic:cNvPicPr/>
                        </pic:nvPicPr>
                        <pic:blipFill>
                          <a:blip r:embed="rId31">
                            <a:extLst>
                              <a:ext uri="{28A0092B-C50C-407E-A947-70E740481C1C}">
                                <a14:useLocalDpi xmlns:a14="http://schemas.microsoft.com/office/drawing/2010/main" val="0"/>
                              </a:ext>
                            </a:extLst>
                          </a:blip>
                          <a:stretch>
                            <a:fillRect/>
                          </a:stretch>
                        </pic:blipFill>
                        <pic:spPr>
                          <a:xfrm>
                            <a:off x="0" y="0"/>
                            <a:ext cx="1219200" cy="1828800"/>
                          </a:xfrm>
                          <a:prstGeom prst="rect">
                            <a:avLst/>
                          </a:prstGeom>
                        </pic:spPr>
                      </pic:pic>
                    </a:graphicData>
                  </a:graphic>
                </wp:inline>
              </w:drawing>
            </w:r>
          </w:p>
        </w:tc>
        <w:tc>
          <w:tcPr>
            <w:tcW w:w="7513" w:type="dxa"/>
          </w:tcPr>
          <w:p w14:paraId="31CDC289" w14:textId="77777777" w:rsidR="00BF199B" w:rsidRPr="002D318F" w:rsidRDefault="00BF199B" w:rsidP="00DD5FC5">
            <w:pPr>
              <w:rPr>
                <w:rFonts w:ascii="Arial" w:hAnsi="Arial" w:cs="Arial"/>
                <w:sz w:val="18"/>
                <w:szCs w:val="18"/>
              </w:rPr>
            </w:pPr>
            <w:r w:rsidRPr="002D318F">
              <w:rPr>
                <w:rFonts w:ascii="Arial" w:hAnsi="Arial" w:cs="Arial"/>
                <w:sz w:val="18"/>
                <w:szCs w:val="18"/>
              </w:rPr>
              <w:t xml:space="preserve">Shen Kiat is the Legal Advisor of </w:t>
            </w:r>
            <w:proofErr w:type="spellStart"/>
            <w:r w:rsidRPr="002D318F">
              <w:rPr>
                <w:rFonts w:ascii="Arial" w:hAnsi="Arial" w:cs="Arial"/>
                <w:sz w:val="18"/>
                <w:szCs w:val="18"/>
              </w:rPr>
              <w:t>FortisWills</w:t>
            </w:r>
            <w:proofErr w:type="spellEnd"/>
            <w:r w:rsidRPr="002D318F">
              <w:rPr>
                <w:rFonts w:ascii="Arial" w:hAnsi="Arial" w:cs="Arial"/>
                <w:sz w:val="18"/>
                <w:szCs w:val="18"/>
              </w:rPr>
              <w:t xml:space="preserve"> and </w:t>
            </w:r>
            <w:proofErr w:type="spellStart"/>
            <w:r w:rsidRPr="002D318F">
              <w:rPr>
                <w:rFonts w:ascii="Arial" w:hAnsi="Arial" w:cs="Arial"/>
                <w:sz w:val="18"/>
                <w:szCs w:val="18"/>
              </w:rPr>
              <w:t>FortisCare</w:t>
            </w:r>
            <w:proofErr w:type="spellEnd"/>
            <w:r w:rsidRPr="002D318F">
              <w:rPr>
                <w:rFonts w:ascii="Arial" w:hAnsi="Arial" w:cs="Arial"/>
                <w:sz w:val="18"/>
                <w:szCs w:val="18"/>
              </w:rPr>
              <w:t>, advising them in their daily operations. He is also a practicing community lawyer within the Private Client Practice Group (“PCP”) of Fortis Law Corporation.</w:t>
            </w:r>
          </w:p>
          <w:p w14:paraId="3DACDF35" w14:textId="77777777" w:rsidR="00BF199B" w:rsidRPr="002D318F" w:rsidRDefault="00BF199B" w:rsidP="00DD5FC5">
            <w:pPr>
              <w:rPr>
                <w:rFonts w:ascii="Arial" w:hAnsi="Arial" w:cs="Arial"/>
                <w:sz w:val="18"/>
                <w:szCs w:val="18"/>
              </w:rPr>
            </w:pPr>
            <w:r w:rsidRPr="002D318F">
              <w:rPr>
                <w:rFonts w:ascii="Arial" w:hAnsi="Arial" w:cs="Arial"/>
                <w:sz w:val="18"/>
                <w:szCs w:val="18"/>
              </w:rPr>
              <w:t> </w:t>
            </w:r>
          </w:p>
          <w:p w14:paraId="2BFBBB23" w14:textId="77777777" w:rsidR="00BF199B" w:rsidRPr="002D318F" w:rsidRDefault="00BF199B" w:rsidP="00DD5FC5">
            <w:pPr>
              <w:rPr>
                <w:rFonts w:ascii="Arial" w:hAnsi="Arial" w:cs="Arial"/>
                <w:sz w:val="18"/>
                <w:szCs w:val="18"/>
              </w:rPr>
            </w:pPr>
            <w:r w:rsidRPr="002D318F">
              <w:rPr>
                <w:rFonts w:ascii="Arial" w:hAnsi="Arial" w:cs="Arial"/>
                <w:sz w:val="18"/>
                <w:szCs w:val="18"/>
              </w:rPr>
              <w:t>As part of his private-client practice, Shen Kiat assists a variety of clients to plan for the present and future generations through the design and creation of trusts and other anticipatory decision-making instruments, such as but not limited to Wills (a form of testamentary trust) and Lasting Power of Attorney (“LPA”) under the Mental Capacity Act (in his opinion, the best piece of legislation to be passed for the community in recent years). Together with the rest of his team, Shen Kiat also serves the community via the practice of trusts and probate, family, crime, real estate and personal injury and accidents law.</w:t>
            </w:r>
          </w:p>
          <w:p w14:paraId="7347011B" w14:textId="77777777" w:rsidR="00BF199B" w:rsidRPr="002D318F" w:rsidRDefault="00BF199B" w:rsidP="00DD5FC5">
            <w:pPr>
              <w:rPr>
                <w:rFonts w:ascii="Arial" w:hAnsi="Arial" w:cs="Arial"/>
                <w:sz w:val="18"/>
                <w:szCs w:val="18"/>
              </w:rPr>
            </w:pPr>
            <w:r w:rsidRPr="002D318F">
              <w:rPr>
                <w:rFonts w:ascii="Arial" w:hAnsi="Arial" w:cs="Arial"/>
                <w:sz w:val="18"/>
                <w:szCs w:val="18"/>
              </w:rPr>
              <w:t> </w:t>
            </w:r>
          </w:p>
          <w:p w14:paraId="06026F62" w14:textId="77777777" w:rsidR="00BF199B" w:rsidRPr="002D318F" w:rsidRDefault="00BF199B" w:rsidP="00DD5FC5">
            <w:pPr>
              <w:rPr>
                <w:rFonts w:ascii="Arial" w:hAnsi="Arial" w:cs="Arial"/>
                <w:sz w:val="18"/>
                <w:szCs w:val="18"/>
              </w:rPr>
            </w:pPr>
            <w:r w:rsidRPr="002D318F">
              <w:rPr>
                <w:rFonts w:ascii="Arial" w:hAnsi="Arial" w:cs="Arial"/>
                <w:sz w:val="18"/>
                <w:szCs w:val="18"/>
              </w:rPr>
              <w:t>Occasionally, his work involves house-calls or hospital visits where sensitivity and empathy are often required. Through the sharing of lives, Shen Kiat believes that he and his clients help each other to number their days – a pre-requisite for a heart of wisdom.</w:t>
            </w:r>
          </w:p>
          <w:p w14:paraId="2677BEC5" w14:textId="77777777" w:rsidR="00BF199B" w:rsidRPr="002D318F" w:rsidRDefault="00BF199B" w:rsidP="00DD5FC5">
            <w:pPr>
              <w:rPr>
                <w:rFonts w:ascii="Arial" w:hAnsi="Arial" w:cs="Arial"/>
                <w:sz w:val="18"/>
                <w:szCs w:val="18"/>
              </w:rPr>
            </w:pPr>
            <w:r w:rsidRPr="002D318F">
              <w:rPr>
                <w:rFonts w:ascii="Arial" w:hAnsi="Arial" w:cs="Arial"/>
                <w:sz w:val="18"/>
                <w:szCs w:val="18"/>
              </w:rPr>
              <w:t> </w:t>
            </w:r>
          </w:p>
          <w:p w14:paraId="5ADE5FEF" w14:textId="77777777" w:rsidR="00BF199B" w:rsidRPr="002D318F" w:rsidRDefault="00BF199B" w:rsidP="00DD5FC5">
            <w:pPr>
              <w:rPr>
                <w:rFonts w:ascii="Arial" w:hAnsi="Arial" w:cs="Arial"/>
                <w:sz w:val="18"/>
                <w:szCs w:val="18"/>
              </w:rPr>
            </w:pPr>
            <w:r w:rsidRPr="002D318F">
              <w:rPr>
                <w:rFonts w:ascii="Arial" w:hAnsi="Arial" w:cs="Arial"/>
                <w:sz w:val="18"/>
                <w:szCs w:val="18"/>
              </w:rPr>
              <w:t>Shen Kiat is also very active in pro bono work, which he sees as his way of giving back to the community in which he serves. He is passionate in defending the poor and the oppressed, particularly those who suffer injustice, but with no means of fighting back.</w:t>
            </w:r>
          </w:p>
          <w:p w14:paraId="201341E5" w14:textId="77777777" w:rsidR="00BF199B" w:rsidRPr="002D318F" w:rsidRDefault="00BF199B" w:rsidP="00DD5FC5">
            <w:pPr>
              <w:rPr>
                <w:rFonts w:ascii="Arial" w:hAnsi="Arial" w:cs="Arial"/>
                <w:sz w:val="18"/>
                <w:szCs w:val="18"/>
              </w:rPr>
            </w:pPr>
            <w:r w:rsidRPr="002D318F">
              <w:rPr>
                <w:rFonts w:ascii="Arial" w:hAnsi="Arial" w:cs="Arial"/>
                <w:sz w:val="18"/>
                <w:szCs w:val="18"/>
              </w:rPr>
              <w:t> </w:t>
            </w:r>
          </w:p>
          <w:p w14:paraId="1DD3C184" w14:textId="77777777" w:rsidR="00BF199B" w:rsidRPr="002D318F" w:rsidRDefault="00BF199B" w:rsidP="00DD5FC5">
            <w:pPr>
              <w:rPr>
                <w:rFonts w:ascii="Arial" w:hAnsi="Arial" w:cs="Arial"/>
                <w:sz w:val="18"/>
                <w:szCs w:val="18"/>
              </w:rPr>
            </w:pPr>
            <w:r w:rsidRPr="002D318F">
              <w:rPr>
                <w:rFonts w:ascii="Arial" w:hAnsi="Arial" w:cs="Arial"/>
                <w:sz w:val="18"/>
                <w:szCs w:val="18"/>
              </w:rPr>
              <w:t>Apart from his legal work, Shen Kiat frequently speaks at various public and private events on topics such as Wills and Probate, as well as Lasting Power of Attorney.</w:t>
            </w:r>
          </w:p>
          <w:p w14:paraId="5FB397D4" w14:textId="77777777" w:rsidR="00BF199B" w:rsidRPr="002D318F" w:rsidRDefault="00BF199B" w:rsidP="00DD5FC5">
            <w:pPr>
              <w:rPr>
                <w:rFonts w:ascii="Arial" w:hAnsi="Arial" w:cs="Arial"/>
                <w:sz w:val="18"/>
                <w:szCs w:val="18"/>
              </w:rPr>
            </w:pPr>
            <w:r w:rsidRPr="002D318F">
              <w:rPr>
                <w:rFonts w:ascii="Arial" w:hAnsi="Arial" w:cs="Arial"/>
                <w:sz w:val="18"/>
                <w:szCs w:val="18"/>
              </w:rPr>
              <w:t> </w:t>
            </w:r>
          </w:p>
          <w:p w14:paraId="07D486AC" w14:textId="77777777" w:rsidR="00BF199B" w:rsidRPr="002D318F" w:rsidRDefault="00BF199B" w:rsidP="00DD5FC5">
            <w:pPr>
              <w:rPr>
                <w:rFonts w:ascii="Arial" w:hAnsi="Arial" w:cs="Arial"/>
                <w:sz w:val="18"/>
                <w:szCs w:val="18"/>
              </w:rPr>
            </w:pPr>
            <w:r w:rsidRPr="002D318F">
              <w:rPr>
                <w:rFonts w:ascii="Arial" w:hAnsi="Arial" w:cs="Arial"/>
                <w:sz w:val="18"/>
                <w:szCs w:val="18"/>
              </w:rPr>
              <w:t>Two principles guide his approach to life:</w:t>
            </w:r>
          </w:p>
          <w:p w14:paraId="7F3F221D" w14:textId="1C38390C" w:rsidR="00BF199B" w:rsidRPr="002D318F" w:rsidRDefault="00BF199B" w:rsidP="00DD5FC5">
            <w:pPr>
              <w:rPr>
                <w:rFonts w:ascii="Arial" w:hAnsi="Arial" w:cs="Arial"/>
                <w:sz w:val="18"/>
                <w:szCs w:val="18"/>
              </w:rPr>
            </w:pPr>
            <w:r w:rsidRPr="002D318F">
              <w:rPr>
                <w:rFonts w:ascii="Arial" w:hAnsi="Arial" w:cs="Arial"/>
                <w:bCs/>
                <w:sz w:val="18"/>
                <w:szCs w:val="18"/>
              </w:rPr>
              <w:t>1) Act Justly, Love Mercy and Walk Humbly with his God</w:t>
            </w:r>
          </w:p>
          <w:p w14:paraId="6401478C" w14:textId="77777777" w:rsidR="00BF199B" w:rsidRPr="002D318F" w:rsidRDefault="00BF199B" w:rsidP="00DD5FC5">
            <w:pPr>
              <w:rPr>
                <w:rFonts w:ascii="Arial" w:hAnsi="Arial" w:cs="Arial"/>
                <w:bCs/>
                <w:sz w:val="18"/>
                <w:szCs w:val="18"/>
              </w:rPr>
            </w:pPr>
          </w:p>
          <w:p w14:paraId="544931B6" w14:textId="22731ED5" w:rsidR="00BF199B" w:rsidRPr="002D318F" w:rsidRDefault="00BF199B" w:rsidP="00DD5FC5">
            <w:pPr>
              <w:rPr>
                <w:rFonts w:ascii="Arial" w:hAnsi="Arial" w:cs="Arial"/>
                <w:sz w:val="18"/>
                <w:szCs w:val="18"/>
              </w:rPr>
            </w:pPr>
            <w:r w:rsidRPr="002D318F">
              <w:rPr>
                <w:rFonts w:ascii="Arial" w:hAnsi="Arial" w:cs="Arial"/>
                <w:bCs/>
                <w:sz w:val="18"/>
                <w:szCs w:val="18"/>
              </w:rPr>
              <w:t xml:space="preserve">2) Look upon the world as his </w:t>
            </w:r>
            <w:proofErr w:type="spellStart"/>
            <w:r w:rsidRPr="002D318F">
              <w:rPr>
                <w:rFonts w:ascii="Arial" w:hAnsi="Arial" w:cs="Arial"/>
                <w:bCs/>
                <w:sz w:val="18"/>
                <w:szCs w:val="18"/>
              </w:rPr>
              <w:t>neighbour</w:t>
            </w:r>
            <w:proofErr w:type="spellEnd"/>
            <w:r w:rsidRPr="002D318F">
              <w:rPr>
                <w:rFonts w:ascii="Arial" w:hAnsi="Arial" w:cs="Arial"/>
                <w:bCs/>
                <w:sz w:val="18"/>
                <w:szCs w:val="18"/>
              </w:rPr>
              <w:t>.</w:t>
            </w:r>
            <w:r w:rsidRPr="002D318F">
              <w:rPr>
                <w:rFonts w:ascii="Arial" w:hAnsi="Arial" w:cs="Arial"/>
                <w:sz w:val="18"/>
                <w:szCs w:val="18"/>
              </w:rPr>
              <w:t xml:space="preserve"> </w:t>
            </w:r>
          </w:p>
        </w:tc>
      </w:tr>
      <w:tr w:rsidR="00BF199B" w:rsidRPr="002D318F" w14:paraId="199B36FE" w14:textId="49126E18" w:rsidTr="00BF199B">
        <w:tc>
          <w:tcPr>
            <w:tcW w:w="480" w:type="dxa"/>
          </w:tcPr>
          <w:p w14:paraId="5C29F908" w14:textId="707E34E4" w:rsidR="00BF199B" w:rsidRDefault="00BF199B" w:rsidP="00365141">
            <w:pPr>
              <w:rPr>
                <w:rFonts w:ascii="Arial" w:hAnsi="Arial" w:cs="Arial"/>
                <w:sz w:val="18"/>
                <w:szCs w:val="18"/>
              </w:rPr>
            </w:pPr>
            <w:r>
              <w:rPr>
                <w:rFonts w:ascii="Arial" w:hAnsi="Arial" w:cs="Arial"/>
                <w:sz w:val="18"/>
                <w:szCs w:val="18"/>
              </w:rPr>
              <w:t>2</w:t>
            </w:r>
            <w:r w:rsidR="00365141">
              <w:rPr>
                <w:rFonts w:ascii="Arial" w:hAnsi="Arial" w:cs="Arial"/>
                <w:sz w:val="18"/>
                <w:szCs w:val="18"/>
              </w:rPr>
              <w:t>5</w:t>
            </w:r>
          </w:p>
        </w:tc>
        <w:tc>
          <w:tcPr>
            <w:tcW w:w="1277" w:type="dxa"/>
          </w:tcPr>
          <w:p w14:paraId="612A48CE" w14:textId="6BCE15DF" w:rsidR="00BF199B" w:rsidRDefault="00BF199B" w:rsidP="00DD5FC5">
            <w:pPr>
              <w:rPr>
                <w:rFonts w:ascii="Arial" w:hAnsi="Arial" w:cs="Arial"/>
                <w:sz w:val="18"/>
                <w:szCs w:val="18"/>
              </w:rPr>
            </w:pPr>
            <w:r>
              <w:rPr>
                <w:rFonts w:ascii="Arial" w:hAnsi="Arial" w:cs="Arial"/>
                <w:sz w:val="18"/>
                <w:szCs w:val="18"/>
              </w:rPr>
              <w:t>Sarah-Mae Thomas</w:t>
            </w:r>
          </w:p>
        </w:tc>
        <w:tc>
          <w:tcPr>
            <w:tcW w:w="1701" w:type="dxa"/>
          </w:tcPr>
          <w:p w14:paraId="2E37E805" w14:textId="5F1365A3" w:rsidR="00BF199B" w:rsidRDefault="00BF199B" w:rsidP="00DD5FC5">
            <w:pPr>
              <w:rPr>
                <w:rFonts w:ascii="Arial" w:hAnsi="Arial" w:cs="Arial"/>
                <w:noProof/>
                <w:sz w:val="18"/>
                <w:szCs w:val="18"/>
                <w:lang w:val="en-SG" w:eastAsia="zh-CN"/>
              </w:rPr>
            </w:pPr>
            <w:r>
              <w:rPr>
                <w:rFonts w:ascii="Arial" w:hAnsi="Arial" w:cs="Arial"/>
                <w:noProof/>
                <w:sz w:val="18"/>
                <w:szCs w:val="18"/>
                <w:lang w:val="en-SG" w:eastAsia="zh-CN"/>
              </w:rPr>
              <w:drawing>
                <wp:inline distT="0" distB="0" distL="0" distR="0" wp14:anchorId="062F137C" wp14:editId="570B2A6D">
                  <wp:extent cx="1219200" cy="1562100"/>
                  <wp:effectExtent l="0" t="0" r="0" b="0"/>
                  <wp:docPr id="16" name="Picture 16" descr="C:\Users\honsang\Desktop\Sarah M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nsang\Desktop\Sarah Ma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9200" cy="1562100"/>
                          </a:xfrm>
                          <a:prstGeom prst="rect">
                            <a:avLst/>
                          </a:prstGeom>
                          <a:noFill/>
                          <a:ln>
                            <a:noFill/>
                          </a:ln>
                        </pic:spPr>
                      </pic:pic>
                    </a:graphicData>
                  </a:graphic>
                </wp:inline>
              </w:drawing>
            </w:r>
          </w:p>
        </w:tc>
        <w:tc>
          <w:tcPr>
            <w:tcW w:w="7513" w:type="dxa"/>
          </w:tcPr>
          <w:p w14:paraId="31CCD1D9" w14:textId="28F65CF9" w:rsidR="00BF199B" w:rsidRPr="007D625F" w:rsidRDefault="00BF199B" w:rsidP="007D625F">
            <w:pPr>
              <w:rPr>
                <w:rFonts w:ascii="Arial" w:hAnsi="Arial" w:cs="Arial"/>
                <w:sz w:val="18"/>
                <w:szCs w:val="18"/>
              </w:rPr>
            </w:pPr>
            <w:r w:rsidRPr="007D625F">
              <w:rPr>
                <w:rFonts w:ascii="Arial" w:hAnsi="Arial" w:cs="Arial"/>
                <w:sz w:val="18"/>
                <w:szCs w:val="18"/>
              </w:rPr>
              <w:t>Sarah-Mae is a Legal Associate at Ann Tan &amp; Associates. Sarah-Mae is an Australian and Singapore qualified lawyer. Her primary area of practice is in dispute resolution. She has assisted in contentious matters at various levels of Singapore's Courts and Alternative Dispute Resolution processes in a variety of areas, including Workmen’s compensation, Motor vehicle accidents, Family Law and Mental Capacity Act matters.</w:t>
            </w:r>
            <w:r w:rsidRPr="007D625F">
              <w:rPr>
                <w:rFonts w:ascii="Arial" w:hAnsi="Arial" w:cs="Arial"/>
                <w:sz w:val="18"/>
                <w:szCs w:val="18"/>
              </w:rPr>
              <w:br/>
            </w:r>
            <w:r w:rsidRPr="007D625F">
              <w:rPr>
                <w:rFonts w:ascii="Arial" w:hAnsi="Arial" w:cs="Arial"/>
                <w:sz w:val="18"/>
                <w:szCs w:val="18"/>
              </w:rPr>
              <w:br/>
              <w:t>With respect to Family Law matters, Sarah-Mae regularly advises and acts for both Singaporean and foreign clients in matrimonial proceedings including contentious and non-contentious divorce proceedings. This includes disputes on custody of and access to children, maintenance for wives and children, the division of matrimonial assets and family violence. She also represents clients during mediations and strongly believes in encouraging her clients to resolve matrimonial breakdowns as amicably as possible with a long-term view on family relationships.</w:t>
            </w:r>
            <w:r w:rsidRPr="007D625F">
              <w:rPr>
                <w:rFonts w:ascii="Arial" w:hAnsi="Arial" w:cs="Arial"/>
                <w:sz w:val="18"/>
                <w:szCs w:val="18"/>
              </w:rPr>
              <w:br/>
            </w:r>
            <w:r w:rsidRPr="007D625F">
              <w:rPr>
                <w:rFonts w:ascii="Arial" w:hAnsi="Arial" w:cs="Arial"/>
                <w:sz w:val="18"/>
                <w:szCs w:val="18"/>
              </w:rPr>
              <w:br/>
              <w:t xml:space="preserve">With respect to personal injury matters, Sarah-Mae </w:t>
            </w:r>
            <w:proofErr w:type="spellStart"/>
            <w:r w:rsidRPr="007D625F">
              <w:rPr>
                <w:rFonts w:ascii="Arial" w:hAnsi="Arial" w:cs="Arial"/>
                <w:sz w:val="18"/>
                <w:szCs w:val="18"/>
              </w:rPr>
              <w:t>specialises</w:t>
            </w:r>
            <w:proofErr w:type="spellEnd"/>
            <w:r w:rsidRPr="007D625F">
              <w:rPr>
                <w:rFonts w:ascii="Arial" w:hAnsi="Arial" w:cs="Arial"/>
                <w:sz w:val="18"/>
                <w:szCs w:val="18"/>
              </w:rPr>
              <w:t xml:space="preserve"> in industrial accidents and has advised those seeking compensation as well as Insurance companies. She is familiar with both Common Law claims and claims under the Ministry of Manpower.</w:t>
            </w:r>
            <w:r w:rsidRPr="007D625F">
              <w:rPr>
                <w:rFonts w:ascii="Arial" w:hAnsi="Arial" w:cs="Arial"/>
                <w:sz w:val="18"/>
                <w:szCs w:val="18"/>
              </w:rPr>
              <w:br/>
            </w:r>
            <w:r w:rsidRPr="007D625F">
              <w:rPr>
                <w:rFonts w:ascii="Arial" w:hAnsi="Arial" w:cs="Arial"/>
                <w:sz w:val="18"/>
                <w:szCs w:val="18"/>
              </w:rPr>
              <w:br/>
              <w:t>“I am passionate about fighting for justice and want to make a difference in the lives of others, wherever possible.”</w:t>
            </w:r>
            <w:r w:rsidRPr="007D625F">
              <w:rPr>
                <w:rFonts w:ascii="Arial" w:hAnsi="Arial" w:cs="Arial"/>
                <w:sz w:val="18"/>
                <w:szCs w:val="18"/>
              </w:rPr>
              <w:br/>
            </w:r>
            <w:r w:rsidRPr="007D625F">
              <w:rPr>
                <w:rFonts w:ascii="Arial" w:hAnsi="Arial" w:cs="Arial"/>
                <w:sz w:val="18"/>
                <w:szCs w:val="18"/>
              </w:rPr>
              <w:br/>
            </w:r>
            <w:r w:rsidRPr="007D625F">
              <w:rPr>
                <w:rFonts w:ascii="Arial" w:hAnsi="Arial" w:cs="Arial"/>
                <w:sz w:val="18"/>
                <w:szCs w:val="18"/>
              </w:rPr>
              <w:lastRenderedPageBreak/>
              <w:t xml:space="preserve">Sarah-Mae graduated from Monash University with an LLB (Hons) / BA degree in 2012. Prior to being admitted to the Singapore Bar in 2015, Sarah-Mae was </w:t>
            </w:r>
            <w:proofErr w:type="spellStart"/>
            <w:r w:rsidRPr="007D625F">
              <w:rPr>
                <w:rFonts w:ascii="Arial" w:hAnsi="Arial" w:cs="Arial"/>
                <w:sz w:val="18"/>
                <w:szCs w:val="18"/>
              </w:rPr>
              <w:t>practising</w:t>
            </w:r>
            <w:proofErr w:type="spellEnd"/>
            <w:r w:rsidRPr="007D625F">
              <w:rPr>
                <w:rFonts w:ascii="Arial" w:hAnsi="Arial" w:cs="Arial"/>
                <w:sz w:val="18"/>
                <w:szCs w:val="18"/>
              </w:rPr>
              <w:t xml:space="preserve"> personal injury litigation in Melbourne, Australia for two years.</w:t>
            </w:r>
            <w:r w:rsidRPr="007D625F">
              <w:rPr>
                <w:rFonts w:ascii="Arial" w:hAnsi="Arial" w:cs="Arial"/>
                <w:sz w:val="18"/>
                <w:szCs w:val="18"/>
              </w:rPr>
              <w:br/>
            </w:r>
            <w:r w:rsidRPr="007D625F">
              <w:rPr>
                <w:rFonts w:ascii="Arial" w:hAnsi="Arial" w:cs="Arial"/>
                <w:sz w:val="18"/>
                <w:szCs w:val="18"/>
              </w:rPr>
              <w:br/>
              <w:t>She is a member of the Singapore Association of Women Lawyers and sits on the executive committee. She is also a regular volunteer at Thomson Community Centre Legal Clinic.</w:t>
            </w:r>
          </w:p>
        </w:tc>
      </w:tr>
      <w:tr w:rsidR="00BF199B" w:rsidRPr="002D318F" w14:paraId="2F494776" w14:textId="6CB91300" w:rsidTr="00BF199B">
        <w:tc>
          <w:tcPr>
            <w:tcW w:w="480" w:type="dxa"/>
          </w:tcPr>
          <w:p w14:paraId="277EBAEC" w14:textId="464160C3" w:rsidR="00BF199B" w:rsidRDefault="00BF199B" w:rsidP="004A220A">
            <w:pPr>
              <w:rPr>
                <w:rFonts w:ascii="Arial" w:hAnsi="Arial" w:cs="Arial"/>
                <w:sz w:val="18"/>
                <w:szCs w:val="18"/>
              </w:rPr>
            </w:pPr>
            <w:r>
              <w:rPr>
                <w:rFonts w:ascii="Arial" w:hAnsi="Arial" w:cs="Arial"/>
                <w:sz w:val="18"/>
                <w:szCs w:val="18"/>
              </w:rPr>
              <w:lastRenderedPageBreak/>
              <w:t>2</w:t>
            </w:r>
            <w:r w:rsidR="00365141">
              <w:rPr>
                <w:rFonts w:ascii="Arial" w:hAnsi="Arial" w:cs="Arial"/>
                <w:sz w:val="18"/>
                <w:szCs w:val="18"/>
              </w:rPr>
              <w:t>6</w:t>
            </w:r>
          </w:p>
        </w:tc>
        <w:tc>
          <w:tcPr>
            <w:tcW w:w="1277" w:type="dxa"/>
          </w:tcPr>
          <w:p w14:paraId="6D8D6B23" w14:textId="51438CD5" w:rsidR="00BF199B" w:rsidRPr="002D318F" w:rsidRDefault="00BF199B" w:rsidP="00DD5FC5">
            <w:pPr>
              <w:rPr>
                <w:rFonts w:ascii="Arial" w:hAnsi="Arial" w:cs="Arial"/>
                <w:sz w:val="18"/>
                <w:szCs w:val="18"/>
              </w:rPr>
            </w:pPr>
            <w:r>
              <w:rPr>
                <w:rFonts w:ascii="Arial" w:hAnsi="Arial" w:cs="Arial"/>
                <w:sz w:val="18"/>
                <w:szCs w:val="18"/>
              </w:rPr>
              <w:t>Abdul Wahab</w:t>
            </w:r>
          </w:p>
        </w:tc>
        <w:tc>
          <w:tcPr>
            <w:tcW w:w="1701" w:type="dxa"/>
          </w:tcPr>
          <w:p w14:paraId="6554100E" w14:textId="2E49909C" w:rsidR="00BF199B" w:rsidRPr="002D318F" w:rsidRDefault="00BF199B" w:rsidP="00DD5FC5">
            <w:pPr>
              <w:rPr>
                <w:rFonts w:ascii="Arial" w:hAnsi="Arial" w:cs="Arial"/>
                <w:noProof/>
                <w:sz w:val="18"/>
                <w:szCs w:val="18"/>
              </w:rPr>
            </w:pPr>
            <w:r>
              <w:rPr>
                <w:rFonts w:ascii="Arial" w:hAnsi="Arial" w:cs="Arial"/>
                <w:noProof/>
                <w:sz w:val="18"/>
                <w:szCs w:val="18"/>
                <w:lang w:val="en-SG" w:eastAsia="zh-CN"/>
              </w:rPr>
              <w:drawing>
                <wp:inline distT="0" distB="0" distL="0" distR="0" wp14:anchorId="573D8D6F" wp14:editId="6D308010">
                  <wp:extent cx="1105535" cy="1658620"/>
                  <wp:effectExtent l="0" t="0" r="1206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hab.jpg"/>
                          <pic:cNvPicPr/>
                        </pic:nvPicPr>
                        <pic:blipFill>
                          <a:blip r:embed="rId33">
                            <a:extLst>
                              <a:ext uri="{28A0092B-C50C-407E-A947-70E740481C1C}">
                                <a14:useLocalDpi xmlns:a14="http://schemas.microsoft.com/office/drawing/2010/main" val="0"/>
                              </a:ext>
                            </a:extLst>
                          </a:blip>
                          <a:stretch>
                            <a:fillRect/>
                          </a:stretch>
                        </pic:blipFill>
                        <pic:spPr>
                          <a:xfrm>
                            <a:off x="0" y="0"/>
                            <a:ext cx="1105535" cy="1658620"/>
                          </a:xfrm>
                          <a:prstGeom prst="rect">
                            <a:avLst/>
                          </a:prstGeom>
                        </pic:spPr>
                      </pic:pic>
                    </a:graphicData>
                  </a:graphic>
                </wp:inline>
              </w:drawing>
            </w:r>
          </w:p>
        </w:tc>
        <w:tc>
          <w:tcPr>
            <w:tcW w:w="7513" w:type="dxa"/>
          </w:tcPr>
          <w:p w14:paraId="096134A5" w14:textId="7264F8BD" w:rsidR="00BF199B" w:rsidRPr="002827D2" w:rsidRDefault="00BF199B" w:rsidP="002827D2">
            <w:pPr>
              <w:rPr>
                <w:rFonts w:ascii="Arial" w:hAnsi="Arial" w:cs="Arial"/>
                <w:sz w:val="18"/>
                <w:szCs w:val="18"/>
              </w:rPr>
            </w:pPr>
            <w:r w:rsidRPr="002827D2">
              <w:rPr>
                <w:rFonts w:ascii="Arial" w:hAnsi="Arial" w:cs="Arial"/>
                <w:sz w:val="18"/>
                <w:szCs w:val="18"/>
              </w:rPr>
              <w:t xml:space="preserve">Wahab graduated from the University of Leeds in 2013 and was admitted to the Singapore Bar in 2015. His focus is on general litigation and dispute resolution. His practices runs the gamut from Civil to Family law as well as </w:t>
            </w:r>
            <w:proofErr w:type="spellStart"/>
            <w:r w:rsidRPr="002827D2">
              <w:rPr>
                <w:rFonts w:ascii="Arial" w:hAnsi="Arial" w:cs="Arial"/>
                <w:sz w:val="18"/>
                <w:szCs w:val="18"/>
              </w:rPr>
              <w:t>Syariah</w:t>
            </w:r>
            <w:proofErr w:type="spellEnd"/>
            <w:r w:rsidRPr="002827D2">
              <w:rPr>
                <w:rFonts w:ascii="Arial" w:hAnsi="Arial" w:cs="Arial"/>
                <w:sz w:val="18"/>
                <w:szCs w:val="18"/>
              </w:rPr>
              <w:t xml:space="preserve"> and Criminal matters.</w:t>
            </w:r>
            <w:r>
              <w:rPr>
                <w:rFonts w:ascii="Arial" w:hAnsi="Arial" w:cs="Arial"/>
                <w:sz w:val="18"/>
                <w:szCs w:val="18"/>
              </w:rPr>
              <w:br/>
            </w:r>
          </w:p>
          <w:p w14:paraId="712D5C5B" w14:textId="77777777" w:rsidR="00BF199B" w:rsidRDefault="00BF199B" w:rsidP="002827D2">
            <w:pPr>
              <w:rPr>
                <w:rFonts w:ascii="Arial" w:hAnsi="Arial" w:cs="Arial"/>
                <w:sz w:val="18"/>
                <w:szCs w:val="18"/>
              </w:rPr>
            </w:pPr>
            <w:r w:rsidRPr="002827D2">
              <w:rPr>
                <w:rFonts w:ascii="Arial" w:hAnsi="Arial" w:cs="Arial"/>
                <w:sz w:val="18"/>
                <w:szCs w:val="18"/>
              </w:rPr>
              <w:t>Wahab also undertakes solicitors work in drafting corporate documents as well as probate and trust matters.</w:t>
            </w:r>
          </w:p>
          <w:p w14:paraId="2FFD4F9D" w14:textId="77777777" w:rsidR="00BF199B" w:rsidRPr="002827D2" w:rsidRDefault="00BF199B" w:rsidP="002827D2">
            <w:pPr>
              <w:rPr>
                <w:rFonts w:ascii="Arial" w:hAnsi="Arial" w:cs="Arial"/>
                <w:sz w:val="18"/>
                <w:szCs w:val="18"/>
              </w:rPr>
            </w:pPr>
          </w:p>
          <w:p w14:paraId="743CF4A9" w14:textId="77777777" w:rsidR="00BF199B" w:rsidRPr="002827D2" w:rsidRDefault="00BF199B" w:rsidP="002827D2">
            <w:pPr>
              <w:rPr>
                <w:rFonts w:ascii="Arial" w:hAnsi="Arial" w:cs="Arial"/>
                <w:sz w:val="18"/>
                <w:szCs w:val="18"/>
              </w:rPr>
            </w:pPr>
            <w:r w:rsidRPr="002827D2">
              <w:rPr>
                <w:rFonts w:ascii="Arial" w:hAnsi="Arial" w:cs="Arial"/>
                <w:sz w:val="18"/>
                <w:szCs w:val="18"/>
              </w:rPr>
              <w:t>He believes strongly that everyone is entitled to access to legal services. He is a patient listener who is dedicated in ensuring a good outcome for his clients.</w:t>
            </w:r>
          </w:p>
          <w:p w14:paraId="64F8CA1E" w14:textId="77777777" w:rsidR="00BF199B" w:rsidRPr="002D318F" w:rsidRDefault="00BF199B" w:rsidP="00DD5FC5">
            <w:pPr>
              <w:rPr>
                <w:rFonts w:ascii="Arial" w:hAnsi="Arial" w:cs="Arial"/>
                <w:sz w:val="18"/>
                <w:szCs w:val="18"/>
              </w:rPr>
            </w:pPr>
          </w:p>
        </w:tc>
      </w:tr>
      <w:tr w:rsidR="00BF199B" w:rsidRPr="002D318F" w14:paraId="07BAE6B6" w14:textId="06EE6CA1" w:rsidTr="00BF199B">
        <w:tc>
          <w:tcPr>
            <w:tcW w:w="480" w:type="dxa"/>
          </w:tcPr>
          <w:p w14:paraId="76675A56" w14:textId="4319885C" w:rsidR="00BF199B" w:rsidRDefault="00BF199B" w:rsidP="004A220A">
            <w:pPr>
              <w:rPr>
                <w:rFonts w:ascii="Arial" w:hAnsi="Arial" w:cs="Arial"/>
                <w:sz w:val="18"/>
                <w:szCs w:val="18"/>
              </w:rPr>
            </w:pPr>
            <w:r>
              <w:rPr>
                <w:rFonts w:ascii="Arial" w:hAnsi="Arial" w:cs="Arial"/>
                <w:sz w:val="18"/>
                <w:szCs w:val="18"/>
              </w:rPr>
              <w:t>2</w:t>
            </w:r>
            <w:r w:rsidR="00365141">
              <w:rPr>
                <w:rFonts w:ascii="Arial" w:hAnsi="Arial" w:cs="Arial"/>
                <w:sz w:val="18"/>
                <w:szCs w:val="18"/>
              </w:rPr>
              <w:t>7</w:t>
            </w:r>
          </w:p>
        </w:tc>
        <w:tc>
          <w:tcPr>
            <w:tcW w:w="1277" w:type="dxa"/>
          </w:tcPr>
          <w:p w14:paraId="721E95A5" w14:textId="43D5A6A8" w:rsidR="00BF199B" w:rsidRDefault="00BF199B" w:rsidP="00DD5FC5">
            <w:pPr>
              <w:rPr>
                <w:rFonts w:ascii="Arial" w:hAnsi="Arial" w:cs="Arial"/>
                <w:sz w:val="18"/>
                <w:szCs w:val="18"/>
              </w:rPr>
            </w:pPr>
            <w:r>
              <w:rPr>
                <w:rFonts w:ascii="Arial" w:hAnsi="Arial" w:cs="Arial"/>
                <w:sz w:val="18"/>
                <w:szCs w:val="18"/>
              </w:rPr>
              <w:t>Cory Wong</w:t>
            </w:r>
          </w:p>
        </w:tc>
        <w:tc>
          <w:tcPr>
            <w:tcW w:w="1701" w:type="dxa"/>
          </w:tcPr>
          <w:p w14:paraId="1A5FD394" w14:textId="6173EEF8" w:rsidR="00BF199B" w:rsidRDefault="00BF199B" w:rsidP="00DD5FC5">
            <w:pPr>
              <w:rPr>
                <w:rFonts w:ascii="Arial" w:hAnsi="Arial" w:cs="Arial"/>
                <w:noProof/>
                <w:sz w:val="18"/>
                <w:szCs w:val="18"/>
                <w:lang w:val="en-SG" w:eastAsia="zh-CN"/>
              </w:rPr>
            </w:pPr>
            <w:r>
              <w:rPr>
                <w:rFonts w:ascii="Arial" w:hAnsi="Arial" w:cs="Arial"/>
                <w:noProof/>
                <w:sz w:val="18"/>
                <w:szCs w:val="18"/>
                <w:lang w:val="en-SG" w:eastAsia="zh-CN"/>
              </w:rPr>
              <w:drawing>
                <wp:inline distT="0" distB="0" distL="0" distR="0" wp14:anchorId="37A397FB" wp14:editId="0227F695">
                  <wp:extent cx="1105535" cy="16586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ry.jpg"/>
                          <pic:cNvPicPr/>
                        </pic:nvPicPr>
                        <pic:blipFill>
                          <a:blip r:embed="rId34">
                            <a:extLst>
                              <a:ext uri="{28A0092B-C50C-407E-A947-70E740481C1C}">
                                <a14:useLocalDpi xmlns:a14="http://schemas.microsoft.com/office/drawing/2010/main" val="0"/>
                              </a:ext>
                            </a:extLst>
                          </a:blip>
                          <a:stretch>
                            <a:fillRect/>
                          </a:stretch>
                        </pic:blipFill>
                        <pic:spPr>
                          <a:xfrm>
                            <a:off x="0" y="0"/>
                            <a:ext cx="1105535" cy="1658620"/>
                          </a:xfrm>
                          <a:prstGeom prst="rect">
                            <a:avLst/>
                          </a:prstGeom>
                        </pic:spPr>
                      </pic:pic>
                    </a:graphicData>
                  </a:graphic>
                </wp:inline>
              </w:drawing>
            </w:r>
          </w:p>
        </w:tc>
        <w:tc>
          <w:tcPr>
            <w:tcW w:w="7513" w:type="dxa"/>
          </w:tcPr>
          <w:p w14:paraId="508FDF1E" w14:textId="3B427568" w:rsidR="00BF199B" w:rsidRDefault="00BF199B" w:rsidP="002827D2">
            <w:pPr>
              <w:rPr>
                <w:sz w:val="18"/>
                <w:szCs w:val="18"/>
              </w:rPr>
            </w:pPr>
            <w:r w:rsidRPr="00396E92">
              <w:rPr>
                <w:rFonts w:ascii="Arial" w:hAnsi="Arial" w:cs="Arial"/>
                <w:iCs/>
                <w:sz w:val="18"/>
                <w:szCs w:val="18"/>
              </w:rPr>
              <w:t xml:space="preserve">Cory is an Associate in the Private Client Practice Group of Fortis Law Corporation. He </w:t>
            </w:r>
            <w:proofErr w:type="spellStart"/>
            <w:r w:rsidRPr="00396E92">
              <w:rPr>
                <w:rFonts w:ascii="Arial" w:hAnsi="Arial" w:cs="Arial"/>
                <w:iCs/>
                <w:sz w:val="18"/>
                <w:szCs w:val="18"/>
              </w:rPr>
              <w:t>specialises</w:t>
            </w:r>
            <w:proofErr w:type="spellEnd"/>
            <w:r w:rsidRPr="00396E92">
              <w:rPr>
                <w:rFonts w:ascii="Arial" w:hAnsi="Arial" w:cs="Arial"/>
                <w:iCs/>
                <w:sz w:val="18"/>
                <w:szCs w:val="18"/>
              </w:rPr>
              <w:t xml:space="preserve"> in criminal law and works directly under prominent criminal </w:t>
            </w:r>
            <w:proofErr w:type="spellStart"/>
            <w:r w:rsidRPr="00396E92">
              <w:rPr>
                <w:rFonts w:ascii="Arial" w:hAnsi="Arial" w:cs="Arial"/>
                <w:iCs/>
                <w:sz w:val="18"/>
                <w:szCs w:val="18"/>
              </w:rPr>
              <w:t>lawer</w:t>
            </w:r>
            <w:proofErr w:type="spellEnd"/>
            <w:r w:rsidRPr="00396E92">
              <w:rPr>
                <w:rFonts w:ascii="Arial" w:hAnsi="Arial" w:cs="Arial"/>
                <w:iCs/>
                <w:sz w:val="18"/>
                <w:szCs w:val="18"/>
              </w:rPr>
              <w:t xml:space="preserve"> Josephus Tan.</w:t>
            </w:r>
            <w:r w:rsidRPr="00396E92">
              <w:rPr>
                <w:sz w:val="18"/>
                <w:szCs w:val="18"/>
              </w:rPr>
              <w:t xml:space="preserve"> </w:t>
            </w:r>
          </w:p>
          <w:p w14:paraId="5FFF1239" w14:textId="77777777" w:rsidR="00BF199B" w:rsidRDefault="00BF199B" w:rsidP="002827D2">
            <w:pPr>
              <w:rPr>
                <w:sz w:val="18"/>
                <w:szCs w:val="18"/>
              </w:rPr>
            </w:pPr>
            <w:r w:rsidRPr="00396E92">
              <w:rPr>
                <w:sz w:val="18"/>
                <w:szCs w:val="18"/>
              </w:rPr>
              <w:br/>
            </w:r>
            <w:r w:rsidRPr="00396E92">
              <w:rPr>
                <w:rFonts w:ascii="Arial" w:hAnsi="Arial" w:cs="Arial"/>
                <w:iCs/>
                <w:sz w:val="18"/>
                <w:szCs w:val="18"/>
              </w:rPr>
              <w:t xml:space="preserve">Cory handles a whole array of white and blue collar matters, from theft to regulatory crimes and from disorderly </w:t>
            </w:r>
            <w:proofErr w:type="spellStart"/>
            <w:r w:rsidRPr="00396E92">
              <w:rPr>
                <w:rFonts w:ascii="Arial" w:hAnsi="Arial" w:cs="Arial"/>
                <w:iCs/>
                <w:sz w:val="18"/>
                <w:szCs w:val="18"/>
              </w:rPr>
              <w:t>behaviour</w:t>
            </w:r>
            <w:proofErr w:type="spellEnd"/>
            <w:r w:rsidRPr="00396E92">
              <w:rPr>
                <w:rFonts w:ascii="Arial" w:hAnsi="Arial" w:cs="Arial"/>
                <w:iCs/>
                <w:sz w:val="18"/>
                <w:szCs w:val="18"/>
              </w:rPr>
              <w:t xml:space="preserve"> to homicide.</w:t>
            </w:r>
            <w:r w:rsidRPr="00396E92">
              <w:rPr>
                <w:sz w:val="18"/>
                <w:szCs w:val="18"/>
              </w:rPr>
              <w:t xml:space="preserve"> </w:t>
            </w:r>
          </w:p>
          <w:p w14:paraId="3F1CE233" w14:textId="77777777" w:rsidR="00BF199B" w:rsidRDefault="00BF199B" w:rsidP="002827D2">
            <w:pPr>
              <w:rPr>
                <w:sz w:val="18"/>
                <w:szCs w:val="18"/>
              </w:rPr>
            </w:pPr>
            <w:r w:rsidRPr="00396E92">
              <w:rPr>
                <w:sz w:val="18"/>
                <w:szCs w:val="18"/>
              </w:rPr>
              <w:br/>
            </w:r>
            <w:r w:rsidRPr="00396E92">
              <w:rPr>
                <w:rFonts w:ascii="Arial" w:hAnsi="Arial" w:cs="Arial"/>
                <w:iCs/>
                <w:sz w:val="18"/>
                <w:szCs w:val="18"/>
              </w:rPr>
              <w:t>Cory believes in second chances for the deserving and takes on cases involving offenders from all walks of life. However, reality may be harsh and second chances may not come readily. Cory thus believes in spreading criminal law literacy at the grassroots in the hopes of averting crime before it happens.</w:t>
            </w:r>
            <w:r w:rsidRPr="00396E92">
              <w:rPr>
                <w:sz w:val="18"/>
                <w:szCs w:val="18"/>
              </w:rPr>
              <w:t xml:space="preserve"> </w:t>
            </w:r>
          </w:p>
          <w:p w14:paraId="7B8B9706" w14:textId="77777777" w:rsidR="00BF199B" w:rsidRDefault="00BF199B" w:rsidP="002827D2">
            <w:pPr>
              <w:rPr>
                <w:sz w:val="18"/>
                <w:szCs w:val="18"/>
              </w:rPr>
            </w:pPr>
            <w:r w:rsidRPr="00396E92">
              <w:rPr>
                <w:sz w:val="18"/>
                <w:szCs w:val="18"/>
              </w:rPr>
              <w:br/>
            </w:r>
            <w:r w:rsidRPr="00396E92">
              <w:rPr>
                <w:rFonts w:ascii="Arial" w:hAnsi="Arial" w:cs="Arial"/>
                <w:iCs/>
                <w:sz w:val="18"/>
                <w:szCs w:val="18"/>
              </w:rPr>
              <w:t>And for those who have fallen prey to the allures of crime or for those who staunchly maintain their innocence, Cory believes in protecting their interests to the fullest extent possible under the law.</w:t>
            </w:r>
            <w:r w:rsidRPr="00396E92">
              <w:rPr>
                <w:sz w:val="18"/>
                <w:szCs w:val="18"/>
              </w:rPr>
              <w:t xml:space="preserve"> </w:t>
            </w:r>
          </w:p>
          <w:p w14:paraId="358EF34D" w14:textId="77777777" w:rsidR="00BF199B" w:rsidRDefault="00BF199B" w:rsidP="002827D2">
            <w:pPr>
              <w:rPr>
                <w:sz w:val="18"/>
                <w:szCs w:val="18"/>
              </w:rPr>
            </w:pPr>
            <w:r w:rsidRPr="00396E92">
              <w:rPr>
                <w:sz w:val="18"/>
                <w:szCs w:val="18"/>
              </w:rPr>
              <w:br/>
            </w:r>
            <w:r w:rsidRPr="00396E92">
              <w:rPr>
                <w:rFonts w:ascii="Arial" w:hAnsi="Arial" w:cs="Arial"/>
                <w:iCs/>
                <w:sz w:val="18"/>
                <w:szCs w:val="18"/>
              </w:rPr>
              <w:t>Cory was previously a police officer and had spent much time interacting with the community. As a lawyer, he continues to devote countless hours to speaking at community events.</w:t>
            </w:r>
            <w:r w:rsidRPr="00396E92">
              <w:rPr>
                <w:sz w:val="18"/>
                <w:szCs w:val="18"/>
              </w:rPr>
              <w:t xml:space="preserve"> </w:t>
            </w:r>
          </w:p>
          <w:p w14:paraId="69449953" w14:textId="5241A421" w:rsidR="00BF199B" w:rsidRPr="00396E92" w:rsidRDefault="00BF199B" w:rsidP="002827D2">
            <w:pPr>
              <w:rPr>
                <w:rFonts w:ascii="Arial" w:hAnsi="Arial" w:cs="Arial"/>
                <w:sz w:val="18"/>
                <w:szCs w:val="18"/>
              </w:rPr>
            </w:pPr>
            <w:r w:rsidRPr="00396E92">
              <w:rPr>
                <w:sz w:val="18"/>
                <w:szCs w:val="18"/>
              </w:rPr>
              <w:br/>
            </w:r>
            <w:r w:rsidRPr="00396E92">
              <w:rPr>
                <w:rFonts w:ascii="Arial" w:hAnsi="Arial" w:cs="Arial"/>
                <w:iCs/>
                <w:sz w:val="18"/>
                <w:szCs w:val="18"/>
              </w:rPr>
              <w:t xml:space="preserve">Cory graduated from the University of Warwick (UK) and is admitted as an Advocate and Solicitor in Singapore. He is </w:t>
            </w:r>
            <w:r>
              <w:rPr>
                <w:rFonts w:ascii="Arial" w:hAnsi="Arial" w:cs="Arial"/>
                <w:iCs/>
                <w:sz w:val="18"/>
                <w:szCs w:val="18"/>
              </w:rPr>
              <w:t>fluent in English and Mandarin.</w:t>
            </w:r>
          </w:p>
        </w:tc>
      </w:tr>
      <w:tr w:rsidR="00BF199B" w:rsidRPr="002D318F" w14:paraId="1F4FEA6C" w14:textId="79352F83" w:rsidTr="00BF199B">
        <w:tc>
          <w:tcPr>
            <w:tcW w:w="480" w:type="dxa"/>
          </w:tcPr>
          <w:p w14:paraId="3614050F" w14:textId="6947310D" w:rsidR="00BF199B" w:rsidRDefault="00BF199B" w:rsidP="00365141">
            <w:pPr>
              <w:rPr>
                <w:rFonts w:ascii="Arial" w:hAnsi="Arial" w:cs="Arial"/>
                <w:sz w:val="18"/>
                <w:szCs w:val="18"/>
              </w:rPr>
            </w:pPr>
            <w:r>
              <w:rPr>
                <w:rFonts w:ascii="Arial" w:hAnsi="Arial" w:cs="Arial"/>
                <w:sz w:val="18"/>
                <w:szCs w:val="18"/>
              </w:rPr>
              <w:t>2</w:t>
            </w:r>
            <w:r w:rsidR="00365141">
              <w:rPr>
                <w:rFonts w:ascii="Arial" w:hAnsi="Arial" w:cs="Arial"/>
                <w:sz w:val="18"/>
                <w:szCs w:val="18"/>
              </w:rPr>
              <w:t>8</w:t>
            </w:r>
            <w:bookmarkStart w:id="0" w:name="_GoBack"/>
            <w:bookmarkEnd w:id="0"/>
          </w:p>
        </w:tc>
        <w:tc>
          <w:tcPr>
            <w:tcW w:w="1277" w:type="dxa"/>
          </w:tcPr>
          <w:p w14:paraId="100D4A1A" w14:textId="21133C45" w:rsidR="00BF199B" w:rsidRDefault="00BF199B" w:rsidP="00DD5FC5">
            <w:pPr>
              <w:rPr>
                <w:rFonts w:ascii="Arial" w:hAnsi="Arial" w:cs="Arial"/>
                <w:sz w:val="18"/>
                <w:szCs w:val="18"/>
              </w:rPr>
            </w:pPr>
            <w:r>
              <w:rPr>
                <w:rFonts w:ascii="Arial" w:hAnsi="Arial" w:cs="Arial"/>
                <w:sz w:val="18"/>
                <w:szCs w:val="18"/>
              </w:rPr>
              <w:t xml:space="preserve">Gerald </w:t>
            </w:r>
            <w:r w:rsidR="00A3186D">
              <w:rPr>
                <w:rFonts w:ascii="Arial" w:hAnsi="Arial" w:cs="Arial"/>
                <w:sz w:val="18"/>
                <w:szCs w:val="18"/>
              </w:rPr>
              <w:t>Mursjid Wiyatno</w:t>
            </w:r>
          </w:p>
        </w:tc>
        <w:tc>
          <w:tcPr>
            <w:tcW w:w="1701" w:type="dxa"/>
          </w:tcPr>
          <w:p w14:paraId="68E07C1E" w14:textId="5C49424D" w:rsidR="00BF199B" w:rsidRDefault="00BF199B" w:rsidP="00DD5FC5">
            <w:pPr>
              <w:rPr>
                <w:rFonts w:ascii="Arial" w:hAnsi="Arial" w:cs="Arial"/>
                <w:noProof/>
                <w:sz w:val="18"/>
                <w:szCs w:val="18"/>
                <w:lang w:val="en-SG" w:eastAsia="zh-CN"/>
              </w:rPr>
            </w:pPr>
            <w:r>
              <w:rPr>
                <w:rFonts w:ascii="Arial" w:hAnsi="Arial" w:cs="Arial"/>
                <w:noProof/>
                <w:color w:val="000000"/>
                <w:sz w:val="18"/>
                <w:szCs w:val="18"/>
                <w:lang w:val="en-SG" w:eastAsia="zh-CN"/>
              </w:rPr>
              <w:drawing>
                <wp:inline distT="0" distB="0" distL="0" distR="0" wp14:anchorId="01817BF0" wp14:editId="5F7C523E">
                  <wp:extent cx="1228725" cy="1571625"/>
                  <wp:effectExtent l="0" t="0" r="9525" b="9525"/>
                  <wp:docPr id="22" name="Picture 22" descr="C:\Users\honsang\Desktop\Gerald Mursjid Wiyatno - Corporate Photo - 21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nsang\Desktop\Gerald Mursjid Wiyatno - Corporate Photo - 21101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8725" cy="1571625"/>
                          </a:xfrm>
                          <a:prstGeom prst="rect">
                            <a:avLst/>
                          </a:prstGeom>
                          <a:noFill/>
                          <a:ln>
                            <a:noFill/>
                          </a:ln>
                        </pic:spPr>
                      </pic:pic>
                    </a:graphicData>
                  </a:graphic>
                </wp:inline>
              </w:drawing>
            </w:r>
          </w:p>
        </w:tc>
        <w:tc>
          <w:tcPr>
            <w:tcW w:w="7513" w:type="dxa"/>
          </w:tcPr>
          <w:p w14:paraId="1EDD33FE" w14:textId="77777777" w:rsidR="00C34125" w:rsidRPr="00C34125" w:rsidRDefault="00C34125" w:rsidP="00C34125">
            <w:pPr>
              <w:rPr>
                <w:rFonts w:ascii="Arial" w:hAnsi="Arial" w:cs="Arial"/>
                <w:sz w:val="18"/>
                <w:szCs w:val="18"/>
              </w:rPr>
            </w:pPr>
            <w:r w:rsidRPr="00C34125">
              <w:rPr>
                <w:rFonts w:ascii="Arial" w:hAnsi="Arial" w:cs="Arial"/>
                <w:sz w:val="18"/>
                <w:szCs w:val="18"/>
              </w:rPr>
              <w:t>Gerald Mursjid is Gateway Law Corporation’s senior associate and employment law specialist.</w:t>
            </w:r>
          </w:p>
          <w:p w14:paraId="27204714" w14:textId="77777777" w:rsidR="00C34125" w:rsidRPr="00C34125" w:rsidRDefault="00C34125" w:rsidP="00C34125">
            <w:pPr>
              <w:rPr>
                <w:rFonts w:ascii="Arial" w:hAnsi="Arial" w:cs="Arial"/>
                <w:sz w:val="18"/>
                <w:szCs w:val="18"/>
              </w:rPr>
            </w:pPr>
          </w:p>
          <w:p w14:paraId="1C539FC3" w14:textId="77777777" w:rsidR="00C34125" w:rsidRPr="00C34125" w:rsidRDefault="00C34125" w:rsidP="00C34125">
            <w:pPr>
              <w:rPr>
                <w:rFonts w:ascii="Arial" w:hAnsi="Arial" w:cs="Arial"/>
                <w:sz w:val="18"/>
                <w:szCs w:val="18"/>
              </w:rPr>
            </w:pPr>
            <w:r w:rsidRPr="00C34125">
              <w:rPr>
                <w:rFonts w:ascii="Arial" w:hAnsi="Arial" w:cs="Arial"/>
                <w:sz w:val="18"/>
                <w:szCs w:val="18"/>
              </w:rPr>
              <w:t xml:space="preserve">He has experience in all aspects of employment and immigration legal work, both contentious and non-contentious. He advises on all things employment (minimum benefits and protections, workplace discrimination, health and safety, employment- aspects of tax, insolvency and personal data and </w:t>
            </w:r>
            <w:proofErr w:type="spellStart"/>
            <w:r w:rsidRPr="00C34125">
              <w:rPr>
                <w:rFonts w:ascii="Arial" w:hAnsi="Arial" w:cs="Arial"/>
                <w:sz w:val="18"/>
                <w:szCs w:val="18"/>
              </w:rPr>
              <w:t>ect</w:t>
            </w:r>
            <w:proofErr w:type="spellEnd"/>
            <w:r w:rsidRPr="00C34125">
              <w:rPr>
                <w:rFonts w:ascii="Arial" w:hAnsi="Arial" w:cs="Arial"/>
                <w:sz w:val="18"/>
                <w:szCs w:val="18"/>
              </w:rPr>
              <w:t xml:space="preserve">) and all types of employment documentation. His work extends to undertaking employment due diligence work. </w:t>
            </w:r>
          </w:p>
          <w:p w14:paraId="4F24B8FB" w14:textId="77777777" w:rsidR="00C34125" w:rsidRPr="00C34125" w:rsidRDefault="00C34125" w:rsidP="00C34125">
            <w:pPr>
              <w:rPr>
                <w:rFonts w:ascii="Arial" w:hAnsi="Arial" w:cs="Arial"/>
                <w:sz w:val="18"/>
                <w:szCs w:val="18"/>
              </w:rPr>
            </w:pPr>
          </w:p>
          <w:p w14:paraId="4ED9576A" w14:textId="77777777" w:rsidR="00C34125" w:rsidRPr="00C34125" w:rsidRDefault="00C34125" w:rsidP="00C34125">
            <w:pPr>
              <w:rPr>
                <w:rFonts w:ascii="Arial" w:hAnsi="Arial" w:cs="Arial"/>
                <w:sz w:val="18"/>
                <w:szCs w:val="18"/>
              </w:rPr>
            </w:pPr>
            <w:r w:rsidRPr="00C34125">
              <w:rPr>
                <w:rFonts w:ascii="Arial" w:hAnsi="Arial" w:cs="Arial"/>
                <w:sz w:val="18"/>
                <w:szCs w:val="18"/>
              </w:rPr>
              <w:t xml:space="preserve">On the contentious front, he has acted for employees in claiming against </w:t>
            </w:r>
            <w:proofErr w:type="spellStart"/>
            <w:r w:rsidRPr="00C34125">
              <w:rPr>
                <w:rFonts w:ascii="Arial" w:hAnsi="Arial" w:cs="Arial"/>
                <w:sz w:val="18"/>
                <w:szCs w:val="18"/>
              </w:rPr>
              <w:t>organisations</w:t>
            </w:r>
            <w:proofErr w:type="spellEnd"/>
            <w:r w:rsidRPr="00C34125">
              <w:rPr>
                <w:rFonts w:ascii="Arial" w:hAnsi="Arial" w:cs="Arial"/>
                <w:sz w:val="18"/>
                <w:szCs w:val="18"/>
              </w:rPr>
              <w:t xml:space="preserve">, and has also acted for </w:t>
            </w:r>
            <w:proofErr w:type="spellStart"/>
            <w:r w:rsidRPr="00C34125">
              <w:rPr>
                <w:rFonts w:ascii="Arial" w:hAnsi="Arial" w:cs="Arial"/>
                <w:sz w:val="18"/>
                <w:szCs w:val="18"/>
              </w:rPr>
              <w:t>organisations</w:t>
            </w:r>
            <w:proofErr w:type="spellEnd"/>
            <w:r w:rsidRPr="00C34125">
              <w:rPr>
                <w:rFonts w:ascii="Arial" w:hAnsi="Arial" w:cs="Arial"/>
                <w:sz w:val="18"/>
                <w:szCs w:val="18"/>
              </w:rPr>
              <w:t xml:space="preserve"> in respect of regulatory non-compliances and audit.  </w:t>
            </w:r>
          </w:p>
          <w:p w14:paraId="02FB5C5F" w14:textId="77777777" w:rsidR="00C34125" w:rsidRPr="00C34125" w:rsidRDefault="00C34125" w:rsidP="00C34125">
            <w:pPr>
              <w:rPr>
                <w:rFonts w:ascii="Arial" w:hAnsi="Arial" w:cs="Arial"/>
                <w:sz w:val="18"/>
                <w:szCs w:val="18"/>
              </w:rPr>
            </w:pPr>
          </w:p>
          <w:p w14:paraId="00135A58" w14:textId="77777777" w:rsidR="00C34125" w:rsidRPr="00C34125" w:rsidRDefault="00C34125" w:rsidP="00C34125">
            <w:pPr>
              <w:rPr>
                <w:rFonts w:ascii="Arial" w:hAnsi="Arial" w:cs="Arial"/>
                <w:sz w:val="18"/>
                <w:szCs w:val="18"/>
              </w:rPr>
            </w:pPr>
            <w:r w:rsidRPr="00C34125">
              <w:rPr>
                <w:rFonts w:ascii="Arial" w:hAnsi="Arial" w:cs="Arial"/>
                <w:sz w:val="18"/>
                <w:szCs w:val="18"/>
              </w:rPr>
              <w:t xml:space="preserve">As part of his public outreach, he has published numerous Employment Law Client Updates and given employment law public presentations. Channel </w:t>
            </w:r>
            <w:proofErr w:type="spellStart"/>
            <w:r w:rsidRPr="00C34125">
              <w:rPr>
                <w:rFonts w:ascii="Arial" w:hAnsi="Arial" w:cs="Arial"/>
                <w:sz w:val="18"/>
                <w:szCs w:val="18"/>
              </w:rPr>
              <w:t>NewsAsia</w:t>
            </w:r>
            <w:proofErr w:type="spellEnd"/>
            <w:r w:rsidRPr="00C34125">
              <w:rPr>
                <w:rFonts w:ascii="Arial" w:hAnsi="Arial" w:cs="Arial"/>
                <w:sz w:val="18"/>
                <w:szCs w:val="18"/>
              </w:rPr>
              <w:t xml:space="preserve"> has interviewed him multiple times for his professional views on employment matters. </w:t>
            </w:r>
          </w:p>
          <w:p w14:paraId="450D2C43" w14:textId="77777777" w:rsidR="00BF199B" w:rsidRPr="00C34125" w:rsidRDefault="00BF199B" w:rsidP="00C34125">
            <w:pPr>
              <w:rPr>
                <w:rFonts w:ascii="Arial" w:hAnsi="Arial" w:cs="Arial"/>
                <w:color w:val="000000"/>
                <w:sz w:val="18"/>
                <w:szCs w:val="18"/>
              </w:rPr>
            </w:pPr>
          </w:p>
          <w:p w14:paraId="07067F57" w14:textId="77777777" w:rsidR="00BF199B" w:rsidRPr="00396E92" w:rsidRDefault="00BF199B" w:rsidP="002827D2">
            <w:pPr>
              <w:rPr>
                <w:rFonts w:ascii="Arial" w:hAnsi="Arial" w:cs="Arial"/>
                <w:iCs/>
                <w:sz w:val="18"/>
                <w:szCs w:val="18"/>
              </w:rPr>
            </w:pPr>
          </w:p>
        </w:tc>
      </w:tr>
    </w:tbl>
    <w:p w14:paraId="13CA9FDE" w14:textId="77777777" w:rsidR="0058131B" w:rsidRPr="002D318F" w:rsidRDefault="0058131B" w:rsidP="00DD5FC5">
      <w:pPr>
        <w:rPr>
          <w:rFonts w:ascii="Arial" w:hAnsi="Arial" w:cs="Arial"/>
          <w:sz w:val="18"/>
          <w:szCs w:val="18"/>
        </w:rPr>
      </w:pPr>
    </w:p>
    <w:sectPr w:rsidR="0058131B" w:rsidRPr="002D318F" w:rsidSect="00BC73AA">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Open Sans">
    <w:altName w:val="Times New Roman"/>
    <w:panose1 w:val="00000000000000000000"/>
    <w:charset w:val="00"/>
    <w:family w:val="roman"/>
    <w:notTrueType/>
    <w:pitch w:val="default"/>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ecilia Light">
    <w:altName w:val="Caecilia Light"/>
    <w:panose1 w:val="00000000000000000000"/>
    <w:charset w:val="00"/>
    <w:family w:val="roman"/>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ArialMT">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CFD478E"/>
    <w:multiLevelType w:val="multilevel"/>
    <w:tmpl w:val="C1CAD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5053F41"/>
    <w:multiLevelType w:val="multilevel"/>
    <w:tmpl w:val="C0483396"/>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80"/>
        </w:tabs>
        <w:ind w:left="180" w:hanging="360"/>
      </w:pPr>
      <w:rPr>
        <w:rFonts w:ascii="Courier New" w:hAnsi="Courier New" w:hint="default"/>
        <w:sz w:val="20"/>
      </w:rPr>
    </w:lvl>
    <w:lvl w:ilvl="2" w:tentative="1">
      <w:start w:val="1"/>
      <w:numFmt w:val="bullet"/>
      <w:lvlText w:val=""/>
      <w:lvlJc w:val="left"/>
      <w:pPr>
        <w:tabs>
          <w:tab w:val="num" w:pos="900"/>
        </w:tabs>
        <w:ind w:left="900" w:hanging="360"/>
      </w:pPr>
      <w:rPr>
        <w:rFonts w:ascii="Wingdings" w:hAnsi="Wingdings" w:hint="default"/>
        <w:sz w:val="20"/>
      </w:rPr>
    </w:lvl>
    <w:lvl w:ilvl="3" w:tentative="1">
      <w:start w:val="1"/>
      <w:numFmt w:val="bullet"/>
      <w:lvlText w:val=""/>
      <w:lvlJc w:val="left"/>
      <w:pPr>
        <w:tabs>
          <w:tab w:val="num" w:pos="1620"/>
        </w:tabs>
        <w:ind w:left="1620" w:hanging="360"/>
      </w:pPr>
      <w:rPr>
        <w:rFonts w:ascii="Wingdings" w:hAnsi="Wingdings" w:hint="default"/>
        <w:sz w:val="20"/>
      </w:rPr>
    </w:lvl>
    <w:lvl w:ilvl="4" w:tentative="1">
      <w:start w:val="1"/>
      <w:numFmt w:val="bullet"/>
      <w:lvlText w:val=""/>
      <w:lvlJc w:val="left"/>
      <w:pPr>
        <w:tabs>
          <w:tab w:val="num" w:pos="2340"/>
        </w:tabs>
        <w:ind w:left="2340" w:hanging="360"/>
      </w:pPr>
      <w:rPr>
        <w:rFonts w:ascii="Wingdings" w:hAnsi="Wingdings" w:hint="default"/>
        <w:sz w:val="20"/>
      </w:rPr>
    </w:lvl>
    <w:lvl w:ilvl="5" w:tentative="1">
      <w:start w:val="1"/>
      <w:numFmt w:val="bullet"/>
      <w:lvlText w:val=""/>
      <w:lvlJc w:val="left"/>
      <w:pPr>
        <w:tabs>
          <w:tab w:val="num" w:pos="3060"/>
        </w:tabs>
        <w:ind w:left="3060" w:hanging="360"/>
      </w:pPr>
      <w:rPr>
        <w:rFonts w:ascii="Wingdings" w:hAnsi="Wingdings" w:hint="default"/>
        <w:sz w:val="20"/>
      </w:rPr>
    </w:lvl>
    <w:lvl w:ilvl="6" w:tentative="1">
      <w:start w:val="1"/>
      <w:numFmt w:val="bullet"/>
      <w:lvlText w:val=""/>
      <w:lvlJc w:val="left"/>
      <w:pPr>
        <w:tabs>
          <w:tab w:val="num" w:pos="3780"/>
        </w:tabs>
        <w:ind w:left="3780" w:hanging="360"/>
      </w:pPr>
      <w:rPr>
        <w:rFonts w:ascii="Wingdings" w:hAnsi="Wingdings" w:hint="default"/>
        <w:sz w:val="20"/>
      </w:rPr>
    </w:lvl>
    <w:lvl w:ilvl="7" w:tentative="1">
      <w:start w:val="1"/>
      <w:numFmt w:val="bullet"/>
      <w:lvlText w:val=""/>
      <w:lvlJc w:val="left"/>
      <w:pPr>
        <w:tabs>
          <w:tab w:val="num" w:pos="4500"/>
        </w:tabs>
        <w:ind w:left="4500" w:hanging="360"/>
      </w:pPr>
      <w:rPr>
        <w:rFonts w:ascii="Wingdings" w:hAnsi="Wingdings" w:hint="default"/>
        <w:sz w:val="20"/>
      </w:rPr>
    </w:lvl>
    <w:lvl w:ilvl="8" w:tentative="1">
      <w:start w:val="1"/>
      <w:numFmt w:val="bullet"/>
      <w:lvlText w:val=""/>
      <w:lvlJc w:val="left"/>
      <w:pPr>
        <w:tabs>
          <w:tab w:val="num" w:pos="5220"/>
        </w:tabs>
        <w:ind w:left="522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A93"/>
    <w:rsid w:val="00070CB7"/>
    <w:rsid w:val="00096049"/>
    <w:rsid w:val="000C75FC"/>
    <w:rsid w:val="00106810"/>
    <w:rsid w:val="001069AB"/>
    <w:rsid w:val="00107019"/>
    <w:rsid w:val="001C2783"/>
    <w:rsid w:val="001C2CD5"/>
    <w:rsid w:val="002145D0"/>
    <w:rsid w:val="0021613A"/>
    <w:rsid w:val="002827D2"/>
    <w:rsid w:val="00290C55"/>
    <w:rsid w:val="002D318F"/>
    <w:rsid w:val="00344A93"/>
    <w:rsid w:val="0035766C"/>
    <w:rsid w:val="00360B13"/>
    <w:rsid w:val="00361399"/>
    <w:rsid w:val="00365141"/>
    <w:rsid w:val="00396E92"/>
    <w:rsid w:val="003D3262"/>
    <w:rsid w:val="0044796B"/>
    <w:rsid w:val="0045632C"/>
    <w:rsid w:val="0046398C"/>
    <w:rsid w:val="004952BF"/>
    <w:rsid w:val="004A220A"/>
    <w:rsid w:val="00527454"/>
    <w:rsid w:val="005473C2"/>
    <w:rsid w:val="00563F4D"/>
    <w:rsid w:val="0058131B"/>
    <w:rsid w:val="005E5A70"/>
    <w:rsid w:val="00612199"/>
    <w:rsid w:val="00651E93"/>
    <w:rsid w:val="0067496F"/>
    <w:rsid w:val="006770C1"/>
    <w:rsid w:val="006C3346"/>
    <w:rsid w:val="00714A91"/>
    <w:rsid w:val="00731D3A"/>
    <w:rsid w:val="00747DAE"/>
    <w:rsid w:val="00774C34"/>
    <w:rsid w:val="007877D7"/>
    <w:rsid w:val="007B087F"/>
    <w:rsid w:val="007B5927"/>
    <w:rsid w:val="007C0632"/>
    <w:rsid w:val="007D0A3C"/>
    <w:rsid w:val="007D625F"/>
    <w:rsid w:val="0082375F"/>
    <w:rsid w:val="00831CB3"/>
    <w:rsid w:val="00836B52"/>
    <w:rsid w:val="00871F83"/>
    <w:rsid w:val="00882976"/>
    <w:rsid w:val="008E37BD"/>
    <w:rsid w:val="008E48E7"/>
    <w:rsid w:val="008F335F"/>
    <w:rsid w:val="00902A18"/>
    <w:rsid w:val="00925BD1"/>
    <w:rsid w:val="009B2A7C"/>
    <w:rsid w:val="009C6459"/>
    <w:rsid w:val="00A3068D"/>
    <w:rsid w:val="00A3186D"/>
    <w:rsid w:val="00A364F7"/>
    <w:rsid w:val="00A9663A"/>
    <w:rsid w:val="00AE2994"/>
    <w:rsid w:val="00AE2ED4"/>
    <w:rsid w:val="00AE54B8"/>
    <w:rsid w:val="00B16046"/>
    <w:rsid w:val="00B94E2F"/>
    <w:rsid w:val="00BC73AA"/>
    <w:rsid w:val="00BE4ACC"/>
    <w:rsid w:val="00BF199B"/>
    <w:rsid w:val="00BF4275"/>
    <w:rsid w:val="00C038DC"/>
    <w:rsid w:val="00C057F8"/>
    <w:rsid w:val="00C165E1"/>
    <w:rsid w:val="00C34125"/>
    <w:rsid w:val="00C637A7"/>
    <w:rsid w:val="00C9182D"/>
    <w:rsid w:val="00CC218C"/>
    <w:rsid w:val="00D17790"/>
    <w:rsid w:val="00D3577C"/>
    <w:rsid w:val="00D4580B"/>
    <w:rsid w:val="00D66F67"/>
    <w:rsid w:val="00D72EA0"/>
    <w:rsid w:val="00D9581B"/>
    <w:rsid w:val="00D96964"/>
    <w:rsid w:val="00DC2C74"/>
    <w:rsid w:val="00DC4DB3"/>
    <w:rsid w:val="00DD5FC5"/>
    <w:rsid w:val="00E04E1C"/>
    <w:rsid w:val="00E0519F"/>
    <w:rsid w:val="00E10D63"/>
    <w:rsid w:val="00E15E25"/>
    <w:rsid w:val="00E344BE"/>
    <w:rsid w:val="00EC1195"/>
    <w:rsid w:val="00F07629"/>
    <w:rsid w:val="00F279BA"/>
    <w:rsid w:val="00F31E5C"/>
    <w:rsid w:val="00F700F0"/>
    <w:rsid w:val="00F8597D"/>
    <w:rsid w:val="00F93920"/>
    <w:rsid w:val="00FA70F2"/>
    <w:rsid w:val="00FB0F05"/>
    <w:rsid w:val="00FD64C0"/>
    <w:rsid w:val="00FF41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21B0E2"/>
  <w14:defaultImageDpi w14:val="300"/>
  <w15:docId w15:val="{56369CFC-857D-49D6-ABC1-90663DA7E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827D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FA70F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link w:val="Heading5Char"/>
    <w:uiPriority w:val="9"/>
    <w:qFormat/>
    <w:rsid w:val="00107019"/>
    <w:pPr>
      <w:spacing w:before="100" w:beforeAutospacing="1" w:after="270"/>
      <w:outlineLvl w:val="4"/>
    </w:pPr>
    <w:rPr>
      <w:rFonts w:ascii="Open Sans" w:eastAsia="Times New Roman" w:hAnsi="Open Sans" w:cs="Times New Roman"/>
      <w:color w:val="454545"/>
      <w:sz w:val="32"/>
      <w:szCs w:val="32"/>
      <w:lang w:val="en-SG" w:eastAsia="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44A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44A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4A93"/>
    <w:rPr>
      <w:rFonts w:ascii="Lucida Grande" w:hAnsi="Lucida Grande" w:cs="Lucida Grande"/>
      <w:sz w:val="18"/>
      <w:szCs w:val="18"/>
    </w:rPr>
  </w:style>
  <w:style w:type="paragraph" w:styleId="NormalWeb">
    <w:name w:val="Normal (Web)"/>
    <w:basedOn w:val="Normal"/>
    <w:uiPriority w:val="99"/>
    <w:unhideWhenUsed/>
    <w:rsid w:val="00107019"/>
    <w:pPr>
      <w:spacing w:before="100" w:beforeAutospacing="1" w:after="300"/>
    </w:pPr>
    <w:rPr>
      <w:rFonts w:ascii="Times New Roman" w:eastAsia="Times New Roman" w:hAnsi="Times New Roman" w:cs="Times New Roman"/>
      <w:lang w:val="en-SG" w:eastAsia="en-SG"/>
    </w:rPr>
  </w:style>
  <w:style w:type="character" w:customStyle="1" w:styleId="Heading5Char">
    <w:name w:val="Heading 5 Char"/>
    <w:basedOn w:val="DefaultParagraphFont"/>
    <w:link w:val="Heading5"/>
    <w:uiPriority w:val="9"/>
    <w:rsid w:val="00107019"/>
    <w:rPr>
      <w:rFonts w:ascii="Open Sans" w:eastAsia="Times New Roman" w:hAnsi="Open Sans" w:cs="Times New Roman"/>
      <w:color w:val="454545"/>
      <w:sz w:val="32"/>
      <w:szCs w:val="32"/>
      <w:lang w:val="en-SG" w:eastAsia="en-SG"/>
    </w:rPr>
  </w:style>
  <w:style w:type="character" w:styleId="Emphasis">
    <w:name w:val="Emphasis"/>
    <w:basedOn w:val="DefaultParagraphFont"/>
    <w:uiPriority w:val="20"/>
    <w:qFormat/>
    <w:rsid w:val="00107019"/>
    <w:rPr>
      <w:i/>
      <w:iCs/>
    </w:rPr>
  </w:style>
  <w:style w:type="character" w:styleId="Hyperlink">
    <w:name w:val="Hyperlink"/>
    <w:basedOn w:val="DefaultParagraphFont"/>
    <w:uiPriority w:val="99"/>
    <w:semiHidden/>
    <w:unhideWhenUsed/>
    <w:rsid w:val="002145D0"/>
    <w:rPr>
      <w:strike w:val="0"/>
      <w:dstrike w:val="0"/>
      <w:color w:val="505050"/>
      <w:u w:val="none"/>
      <w:effect w:val="none"/>
    </w:rPr>
  </w:style>
  <w:style w:type="paragraph" w:customStyle="1" w:styleId="TableContents">
    <w:name w:val="Table Contents"/>
    <w:basedOn w:val="Normal"/>
    <w:rsid w:val="00F07629"/>
    <w:pPr>
      <w:widowControl w:val="0"/>
      <w:suppressLineNumbers/>
      <w:suppressAutoHyphens/>
    </w:pPr>
    <w:rPr>
      <w:rFonts w:ascii="Times New Roman" w:eastAsia="SimSun" w:hAnsi="Times New Roman" w:cs="Arial"/>
      <w:kern w:val="1"/>
      <w:lang w:val="en-GB" w:eastAsia="zh-CN" w:bidi="hi-IN"/>
    </w:rPr>
  </w:style>
  <w:style w:type="character" w:styleId="FollowedHyperlink">
    <w:name w:val="FollowedHyperlink"/>
    <w:basedOn w:val="DefaultParagraphFont"/>
    <w:uiPriority w:val="99"/>
    <w:semiHidden/>
    <w:unhideWhenUsed/>
    <w:rsid w:val="00F07629"/>
    <w:rPr>
      <w:color w:val="800080" w:themeColor="followedHyperlink"/>
      <w:u w:val="single"/>
    </w:rPr>
  </w:style>
  <w:style w:type="character" w:customStyle="1" w:styleId="Heading2Char">
    <w:name w:val="Heading 2 Char"/>
    <w:basedOn w:val="DefaultParagraphFont"/>
    <w:link w:val="Heading2"/>
    <w:uiPriority w:val="9"/>
    <w:semiHidden/>
    <w:rsid w:val="00FA70F2"/>
    <w:rPr>
      <w:rFonts w:asciiTheme="majorHAnsi" w:eastAsiaTheme="majorEastAsia" w:hAnsiTheme="majorHAnsi" w:cstheme="majorBidi"/>
      <w:color w:val="365F91" w:themeColor="accent1" w:themeShade="BF"/>
      <w:sz w:val="26"/>
      <w:szCs w:val="26"/>
    </w:rPr>
  </w:style>
  <w:style w:type="character" w:customStyle="1" w:styleId="apple-converted-space">
    <w:name w:val="apple-converted-space"/>
    <w:basedOn w:val="DefaultParagraphFont"/>
    <w:rsid w:val="009C6459"/>
  </w:style>
  <w:style w:type="paragraph" w:customStyle="1" w:styleId="Default">
    <w:name w:val="Default"/>
    <w:rsid w:val="0046398C"/>
    <w:pPr>
      <w:autoSpaceDE w:val="0"/>
      <w:autoSpaceDN w:val="0"/>
      <w:adjustRightInd w:val="0"/>
    </w:pPr>
    <w:rPr>
      <w:rFonts w:ascii="Caecilia Light" w:hAnsi="Caecilia Light" w:cs="Caecilia Light"/>
      <w:color w:val="000000"/>
      <w:lang w:val="en-SG"/>
    </w:rPr>
  </w:style>
  <w:style w:type="paragraph" w:customStyle="1" w:styleId="Pa7">
    <w:name w:val="Pa7"/>
    <w:basedOn w:val="Default"/>
    <w:next w:val="Default"/>
    <w:uiPriority w:val="99"/>
    <w:rsid w:val="0046398C"/>
    <w:pPr>
      <w:spacing w:line="181" w:lineRule="atLeast"/>
    </w:pPr>
    <w:rPr>
      <w:rFonts w:cstheme="minorBidi"/>
      <w:color w:val="auto"/>
    </w:rPr>
  </w:style>
  <w:style w:type="character" w:customStyle="1" w:styleId="Heading1Char">
    <w:name w:val="Heading 1 Char"/>
    <w:basedOn w:val="DefaultParagraphFont"/>
    <w:link w:val="Heading1"/>
    <w:uiPriority w:val="9"/>
    <w:rsid w:val="002827D2"/>
    <w:rPr>
      <w:rFonts w:asciiTheme="majorHAnsi" w:eastAsiaTheme="majorEastAsia" w:hAnsiTheme="majorHAnsi" w:cstheme="majorBidi"/>
      <w:b/>
      <w:bCs/>
      <w:color w:val="345A8A" w:themeColor="accent1" w:themeShade="B5"/>
      <w:sz w:val="32"/>
      <w:szCs w:val="32"/>
    </w:rPr>
  </w:style>
  <w:style w:type="character" w:customStyle="1" w:styleId="shorttext">
    <w:name w:val="shorttext"/>
    <w:basedOn w:val="DefaultParagraphFont"/>
    <w:rsid w:val="005473C2"/>
  </w:style>
  <w:style w:type="paragraph" w:styleId="NoSpacing">
    <w:name w:val="No Spacing"/>
    <w:uiPriority w:val="1"/>
    <w:qFormat/>
    <w:rsid w:val="003651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993090">
      <w:bodyDiv w:val="1"/>
      <w:marLeft w:val="0"/>
      <w:marRight w:val="0"/>
      <w:marTop w:val="0"/>
      <w:marBottom w:val="0"/>
      <w:divBdr>
        <w:top w:val="none" w:sz="0" w:space="0" w:color="auto"/>
        <w:left w:val="none" w:sz="0" w:space="0" w:color="auto"/>
        <w:bottom w:val="none" w:sz="0" w:space="0" w:color="auto"/>
        <w:right w:val="none" w:sz="0" w:space="0" w:color="auto"/>
      </w:divBdr>
    </w:div>
    <w:div w:id="322320565">
      <w:bodyDiv w:val="1"/>
      <w:marLeft w:val="0"/>
      <w:marRight w:val="0"/>
      <w:marTop w:val="0"/>
      <w:marBottom w:val="0"/>
      <w:divBdr>
        <w:top w:val="none" w:sz="0" w:space="0" w:color="auto"/>
        <w:left w:val="none" w:sz="0" w:space="0" w:color="auto"/>
        <w:bottom w:val="none" w:sz="0" w:space="0" w:color="auto"/>
        <w:right w:val="none" w:sz="0" w:space="0" w:color="auto"/>
      </w:divBdr>
    </w:div>
    <w:div w:id="413818476">
      <w:bodyDiv w:val="1"/>
      <w:marLeft w:val="0"/>
      <w:marRight w:val="0"/>
      <w:marTop w:val="0"/>
      <w:marBottom w:val="0"/>
      <w:divBdr>
        <w:top w:val="none" w:sz="0" w:space="0" w:color="auto"/>
        <w:left w:val="none" w:sz="0" w:space="0" w:color="auto"/>
        <w:bottom w:val="none" w:sz="0" w:space="0" w:color="auto"/>
        <w:right w:val="none" w:sz="0" w:space="0" w:color="auto"/>
      </w:divBdr>
    </w:div>
    <w:div w:id="426074210">
      <w:bodyDiv w:val="1"/>
      <w:marLeft w:val="0"/>
      <w:marRight w:val="0"/>
      <w:marTop w:val="0"/>
      <w:marBottom w:val="0"/>
      <w:divBdr>
        <w:top w:val="none" w:sz="0" w:space="0" w:color="auto"/>
        <w:left w:val="none" w:sz="0" w:space="0" w:color="auto"/>
        <w:bottom w:val="none" w:sz="0" w:space="0" w:color="auto"/>
        <w:right w:val="none" w:sz="0" w:space="0" w:color="auto"/>
      </w:divBdr>
    </w:div>
    <w:div w:id="468519166">
      <w:bodyDiv w:val="1"/>
      <w:marLeft w:val="0"/>
      <w:marRight w:val="0"/>
      <w:marTop w:val="0"/>
      <w:marBottom w:val="0"/>
      <w:divBdr>
        <w:top w:val="none" w:sz="0" w:space="0" w:color="auto"/>
        <w:left w:val="none" w:sz="0" w:space="0" w:color="auto"/>
        <w:bottom w:val="none" w:sz="0" w:space="0" w:color="auto"/>
        <w:right w:val="none" w:sz="0" w:space="0" w:color="auto"/>
      </w:divBdr>
    </w:div>
    <w:div w:id="533811042">
      <w:bodyDiv w:val="1"/>
      <w:marLeft w:val="0"/>
      <w:marRight w:val="0"/>
      <w:marTop w:val="0"/>
      <w:marBottom w:val="0"/>
      <w:divBdr>
        <w:top w:val="none" w:sz="0" w:space="0" w:color="auto"/>
        <w:left w:val="none" w:sz="0" w:space="0" w:color="auto"/>
        <w:bottom w:val="none" w:sz="0" w:space="0" w:color="auto"/>
        <w:right w:val="none" w:sz="0" w:space="0" w:color="auto"/>
      </w:divBdr>
    </w:div>
    <w:div w:id="590548308">
      <w:bodyDiv w:val="1"/>
      <w:marLeft w:val="0"/>
      <w:marRight w:val="0"/>
      <w:marTop w:val="0"/>
      <w:marBottom w:val="0"/>
      <w:divBdr>
        <w:top w:val="none" w:sz="0" w:space="0" w:color="auto"/>
        <w:left w:val="none" w:sz="0" w:space="0" w:color="auto"/>
        <w:bottom w:val="none" w:sz="0" w:space="0" w:color="auto"/>
        <w:right w:val="none" w:sz="0" w:space="0" w:color="auto"/>
      </w:divBdr>
    </w:div>
    <w:div w:id="618025546">
      <w:bodyDiv w:val="1"/>
      <w:marLeft w:val="0"/>
      <w:marRight w:val="0"/>
      <w:marTop w:val="0"/>
      <w:marBottom w:val="0"/>
      <w:divBdr>
        <w:top w:val="none" w:sz="0" w:space="0" w:color="auto"/>
        <w:left w:val="none" w:sz="0" w:space="0" w:color="auto"/>
        <w:bottom w:val="none" w:sz="0" w:space="0" w:color="auto"/>
        <w:right w:val="none" w:sz="0" w:space="0" w:color="auto"/>
      </w:divBdr>
      <w:divsChild>
        <w:div w:id="680552196">
          <w:marLeft w:val="0"/>
          <w:marRight w:val="0"/>
          <w:marTop w:val="100"/>
          <w:marBottom w:val="100"/>
          <w:divBdr>
            <w:top w:val="none" w:sz="0" w:space="0" w:color="auto"/>
            <w:left w:val="none" w:sz="0" w:space="0" w:color="auto"/>
            <w:bottom w:val="none" w:sz="0" w:space="0" w:color="auto"/>
            <w:right w:val="none" w:sz="0" w:space="0" w:color="auto"/>
          </w:divBdr>
          <w:divsChild>
            <w:div w:id="937563735">
              <w:marLeft w:val="1710"/>
              <w:marRight w:val="0"/>
              <w:marTop w:val="100"/>
              <w:marBottom w:val="100"/>
              <w:divBdr>
                <w:top w:val="none" w:sz="0" w:space="0" w:color="auto"/>
                <w:left w:val="none" w:sz="0" w:space="0" w:color="auto"/>
                <w:bottom w:val="none" w:sz="0" w:space="0" w:color="auto"/>
                <w:right w:val="none" w:sz="0" w:space="0" w:color="auto"/>
              </w:divBdr>
              <w:divsChild>
                <w:div w:id="687145001">
                  <w:marLeft w:val="0"/>
                  <w:marRight w:val="0"/>
                  <w:marTop w:val="0"/>
                  <w:marBottom w:val="0"/>
                  <w:divBdr>
                    <w:top w:val="none" w:sz="0" w:space="0" w:color="auto"/>
                    <w:left w:val="none" w:sz="0" w:space="0" w:color="auto"/>
                    <w:bottom w:val="none" w:sz="0" w:space="0" w:color="auto"/>
                    <w:right w:val="none" w:sz="0" w:space="0" w:color="auto"/>
                  </w:divBdr>
                  <w:divsChild>
                    <w:div w:id="1531869771">
                      <w:marLeft w:val="0"/>
                      <w:marRight w:val="0"/>
                      <w:marTop w:val="0"/>
                      <w:marBottom w:val="0"/>
                      <w:divBdr>
                        <w:top w:val="none" w:sz="0" w:space="0" w:color="auto"/>
                        <w:left w:val="none" w:sz="0" w:space="0" w:color="auto"/>
                        <w:bottom w:val="none" w:sz="0" w:space="0" w:color="auto"/>
                        <w:right w:val="none" w:sz="0" w:space="0" w:color="auto"/>
                      </w:divBdr>
                      <w:divsChild>
                        <w:div w:id="65892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347975">
      <w:bodyDiv w:val="1"/>
      <w:marLeft w:val="0"/>
      <w:marRight w:val="0"/>
      <w:marTop w:val="0"/>
      <w:marBottom w:val="0"/>
      <w:divBdr>
        <w:top w:val="none" w:sz="0" w:space="0" w:color="auto"/>
        <w:left w:val="none" w:sz="0" w:space="0" w:color="auto"/>
        <w:bottom w:val="none" w:sz="0" w:space="0" w:color="auto"/>
        <w:right w:val="none" w:sz="0" w:space="0" w:color="auto"/>
      </w:divBdr>
    </w:div>
    <w:div w:id="642849053">
      <w:bodyDiv w:val="1"/>
      <w:marLeft w:val="0"/>
      <w:marRight w:val="0"/>
      <w:marTop w:val="0"/>
      <w:marBottom w:val="0"/>
      <w:divBdr>
        <w:top w:val="none" w:sz="0" w:space="0" w:color="auto"/>
        <w:left w:val="none" w:sz="0" w:space="0" w:color="auto"/>
        <w:bottom w:val="none" w:sz="0" w:space="0" w:color="auto"/>
        <w:right w:val="none" w:sz="0" w:space="0" w:color="auto"/>
      </w:divBdr>
    </w:div>
    <w:div w:id="727412740">
      <w:bodyDiv w:val="1"/>
      <w:marLeft w:val="0"/>
      <w:marRight w:val="0"/>
      <w:marTop w:val="0"/>
      <w:marBottom w:val="0"/>
      <w:divBdr>
        <w:top w:val="none" w:sz="0" w:space="0" w:color="auto"/>
        <w:left w:val="none" w:sz="0" w:space="0" w:color="auto"/>
        <w:bottom w:val="none" w:sz="0" w:space="0" w:color="auto"/>
        <w:right w:val="none" w:sz="0" w:space="0" w:color="auto"/>
      </w:divBdr>
    </w:div>
    <w:div w:id="915284312">
      <w:bodyDiv w:val="1"/>
      <w:marLeft w:val="0"/>
      <w:marRight w:val="0"/>
      <w:marTop w:val="0"/>
      <w:marBottom w:val="0"/>
      <w:divBdr>
        <w:top w:val="none" w:sz="0" w:space="0" w:color="auto"/>
        <w:left w:val="none" w:sz="0" w:space="0" w:color="auto"/>
        <w:bottom w:val="none" w:sz="0" w:space="0" w:color="auto"/>
        <w:right w:val="none" w:sz="0" w:space="0" w:color="auto"/>
      </w:divBdr>
    </w:div>
    <w:div w:id="928394738">
      <w:bodyDiv w:val="1"/>
      <w:marLeft w:val="0"/>
      <w:marRight w:val="0"/>
      <w:marTop w:val="0"/>
      <w:marBottom w:val="0"/>
      <w:divBdr>
        <w:top w:val="none" w:sz="0" w:space="0" w:color="auto"/>
        <w:left w:val="none" w:sz="0" w:space="0" w:color="auto"/>
        <w:bottom w:val="none" w:sz="0" w:space="0" w:color="auto"/>
        <w:right w:val="none" w:sz="0" w:space="0" w:color="auto"/>
      </w:divBdr>
    </w:div>
    <w:div w:id="971054388">
      <w:bodyDiv w:val="1"/>
      <w:marLeft w:val="0"/>
      <w:marRight w:val="0"/>
      <w:marTop w:val="0"/>
      <w:marBottom w:val="0"/>
      <w:divBdr>
        <w:top w:val="none" w:sz="0" w:space="0" w:color="auto"/>
        <w:left w:val="none" w:sz="0" w:space="0" w:color="auto"/>
        <w:bottom w:val="none" w:sz="0" w:space="0" w:color="auto"/>
        <w:right w:val="none" w:sz="0" w:space="0" w:color="auto"/>
      </w:divBdr>
    </w:div>
    <w:div w:id="1077048738">
      <w:bodyDiv w:val="1"/>
      <w:marLeft w:val="0"/>
      <w:marRight w:val="0"/>
      <w:marTop w:val="0"/>
      <w:marBottom w:val="0"/>
      <w:divBdr>
        <w:top w:val="none" w:sz="0" w:space="0" w:color="auto"/>
        <w:left w:val="none" w:sz="0" w:space="0" w:color="auto"/>
        <w:bottom w:val="none" w:sz="0" w:space="0" w:color="auto"/>
        <w:right w:val="none" w:sz="0" w:space="0" w:color="auto"/>
      </w:divBdr>
    </w:div>
    <w:div w:id="1357661944">
      <w:bodyDiv w:val="1"/>
      <w:marLeft w:val="0"/>
      <w:marRight w:val="0"/>
      <w:marTop w:val="0"/>
      <w:marBottom w:val="0"/>
      <w:divBdr>
        <w:top w:val="none" w:sz="0" w:space="0" w:color="auto"/>
        <w:left w:val="none" w:sz="0" w:space="0" w:color="auto"/>
        <w:bottom w:val="none" w:sz="0" w:space="0" w:color="auto"/>
        <w:right w:val="none" w:sz="0" w:space="0" w:color="auto"/>
      </w:divBdr>
    </w:div>
    <w:div w:id="1362243409">
      <w:bodyDiv w:val="1"/>
      <w:marLeft w:val="0"/>
      <w:marRight w:val="0"/>
      <w:marTop w:val="0"/>
      <w:marBottom w:val="0"/>
      <w:divBdr>
        <w:top w:val="none" w:sz="0" w:space="0" w:color="auto"/>
        <w:left w:val="none" w:sz="0" w:space="0" w:color="auto"/>
        <w:bottom w:val="none" w:sz="0" w:space="0" w:color="auto"/>
        <w:right w:val="none" w:sz="0" w:space="0" w:color="auto"/>
      </w:divBdr>
    </w:div>
    <w:div w:id="1412969914">
      <w:bodyDiv w:val="1"/>
      <w:marLeft w:val="0"/>
      <w:marRight w:val="0"/>
      <w:marTop w:val="0"/>
      <w:marBottom w:val="0"/>
      <w:divBdr>
        <w:top w:val="none" w:sz="0" w:space="0" w:color="auto"/>
        <w:left w:val="none" w:sz="0" w:space="0" w:color="auto"/>
        <w:bottom w:val="none" w:sz="0" w:space="0" w:color="auto"/>
        <w:right w:val="none" w:sz="0" w:space="0" w:color="auto"/>
      </w:divBdr>
      <w:divsChild>
        <w:div w:id="2053922818">
          <w:marLeft w:val="0"/>
          <w:marRight w:val="0"/>
          <w:marTop w:val="0"/>
          <w:marBottom w:val="0"/>
          <w:divBdr>
            <w:top w:val="none" w:sz="0" w:space="0" w:color="auto"/>
            <w:left w:val="none" w:sz="0" w:space="0" w:color="auto"/>
            <w:bottom w:val="none" w:sz="0" w:space="0" w:color="auto"/>
            <w:right w:val="none" w:sz="0" w:space="0" w:color="auto"/>
          </w:divBdr>
          <w:divsChild>
            <w:div w:id="1310130659">
              <w:marLeft w:val="0"/>
              <w:marRight w:val="0"/>
              <w:marTop w:val="0"/>
              <w:marBottom w:val="0"/>
              <w:divBdr>
                <w:top w:val="none" w:sz="0" w:space="0" w:color="auto"/>
                <w:left w:val="none" w:sz="0" w:space="0" w:color="auto"/>
                <w:bottom w:val="none" w:sz="0" w:space="0" w:color="auto"/>
                <w:right w:val="none" w:sz="0" w:space="0" w:color="auto"/>
              </w:divBdr>
              <w:divsChild>
                <w:div w:id="1975482565">
                  <w:marLeft w:val="0"/>
                  <w:marRight w:val="0"/>
                  <w:marTop w:val="0"/>
                  <w:marBottom w:val="0"/>
                  <w:divBdr>
                    <w:top w:val="none" w:sz="0" w:space="0" w:color="auto"/>
                    <w:left w:val="none" w:sz="0" w:space="0" w:color="auto"/>
                    <w:bottom w:val="none" w:sz="0" w:space="0" w:color="auto"/>
                    <w:right w:val="none" w:sz="0" w:space="0" w:color="auto"/>
                  </w:divBdr>
                  <w:divsChild>
                    <w:div w:id="946893321">
                      <w:marLeft w:val="0"/>
                      <w:marRight w:val="0"/>
                      <w:marTop w:val="0"/>
                      <w:marBottom w:val="0"/>
                      <w:divBdr>
                        <w:top w:val="none" w:sz="0" w:space="0" w:color="auto"/>
                        <w:left w:val="none" w:sz="0" w:space="0" w:color="auto"/>
                        <w:bottom w:val="none" w:sz="0" w:space="0" w:color="auto"/>
                        <w:right w:val="none" w:sz="0" w:space="0" w:color="auto"/>
                      </w:divBdr>
                      <w:divsChild>
                        <w:div w:id="1354111600">
                          <w:marLeft w:val="0"/>
                          <w:marRight w:val="0"/>
                          <w:marTop w:val="0"/>
                          <w:marBottom w:val="0"/>
                          <w:divBdr>
                            <w:top w:val="none" w:sz="0" w:space="0" w:color="auto"/>
                            <w:left w:val="none" w:sz="0" w:space="0" w:color="auto"/>
                            <w:bottom w:val="none" w:sz="0" w:space="0" w:color="auto"/>
                            <w:right w:val="none" w:sz="0" w:space="0" w:color="auto"/>
                          </w:divBdr>
                          <w:divsChild>
                            <w:div w:id="1594702867">
                              <w:marLeft w:val="0"/>
                              <w:marRight w:val="0"/>
                              <w:marTop w:val="0"/>
                              <w:marBottom w:val="0"/>
                              <w:divBdr>
                                <w:top w:val="none" w:sz="0" w:space="0" w:color="auto"/>
                                <w:left w:val="none" w:sz="0" w:space="0" w:color="auto"/>
                                <w:bottom w:val="none" w:sz="0" w:space="0" w:color="auto"/>
                                <w:right w:val="none" w:sz="0" w:space="0" w:color="auto"/>
                              </w:divBdr>
                              <w:divsChild>
                                <w:div w:id="825125024">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243397">
      <w:bodyDiv w:val="1"/>
      <w:marLeft w:val="0"/>
      <w:marRight w:val="0"/>
      <w:marTop w:val="0"/>
      <w:marBottom w:val="0"/>
      <w:divBdr>
        <w:top w:val="none" w:sz="0" w:space="0" w:color="auto"/>
        <w:left w:val="none" w:sz="0" w:space="0" w:color="auto"/>
        <w:bottom w:val="none" w:sz="0" w:space="0" w:color="auto"/>
        <w:right w:val="none" w:sz="0" w:space="0" w:color="auto"/>
      </w:divBdr>
      <w:divsChild>
        <w:div w:id="1452089312">
          <w:marLeft w:val="0"/>
          <w:marRight w:val="0"/>
          <w:marTop w:val="0"/>
          <w:marBottom w:val="0"/>
          <w:divBdr>
            <w:top w:val="none" w:sz="0" w:space="0" w:color="auto"/>
            <w:left w:val="none" w:sz="0" w:space="0" w:color="auto"/>
            <w:bottom w:val="none" w:sz="0" w:space="0" w:color="auto"/>
            <w:right w:val="none" w:sz="0" w:space="0" w:color="auto"/>
          </w:divBdr>
          <w:divsChild>
            <w:div w:id="1032804727">
              <w:marLeft w:val="0"/>
              <w:marRight w:val="0"/>
              <w:marTop w:val="0"/>
              <w:marBottom w:val="0"/>
              <w:divBdr>
                <w:top w:val="none" w:sz="0" w:space="0" w:color="auto"/>
                <w:left w:val="none" w:sz="0" w:space="0" w:color="auto"/>
                <w:bottom w:val="none" w:sz="0" w:space="0" w:color="auto"/>
                <w:right w:val="none" w:sz="0" w:space="0" w:color="auto"/>
              </w:divBdr>
              <w:divsChild>
                <w:div w:id="86490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70552">
      <w:bodyDiv w:val="1"/>
      <w:marLeft w:val="0"/>
      <w:marRight w:val="0"/>
      <w:marTop w:val="0"/>
      <w:marBottom w:val="0"/>
      <w:divBdr>
        <w:top w:val="none" w:sz="0" w:space="0" w:color="auto"/>
        <w:left w:val="none" w:sz="0" w:space="0" w:color="auto"/>
        <w:bottom w:val="none" w:sz="0" w:space="0" w:color="auto"/>
        <w:right w:val="none" w:sz="0" w:space="0" w:color="auto"/>
      </w:divBdr>
    </w:div>
    <w:div w:id="1524056418">
      <w:bodyDiv w:val="1"/>
      <w:marLeft w:val="0"/>
      <w:marRight w:val="0"/>
      <w:marTop w:val="0"/>
      <w:marBottom w:val="0"/>
      <w:divBdr>
        <w:top w:val="none" w:sz="0" w:space="0" w:color="auto"/>
        <w:left w:val="none" w:sz="0" w:space="0" w:color="auto"/>
        <w:bottom w:val="none" w:sz="0" w:space="0" w:color="auto"/>
        <w:right w:val="none" w:sz="0" w:space="0" w:color="auto"/>
      </w:divBdr>
      <w:divsChild>
        <w:div w:id="10494097">
          <w:marLeft w:val="0"/>
          <w:marRight w:val="0"/>
          <w:marTop w:val="0"/>
          <w:marBottom w:val="0"/>
          <w:divBdr>
            <w:top w:val="none" w:sz="0" w:space="0" w:color="auto"/>
            <w:left w:val="none" w:sz="0" w:space="0" w:color="auto"/>
            <w:bottom w:val="none" w:sz="0" w:space="0" w:color="auto"/>
            <w:right w:val="none" w:sz="0" w:space="0" w:color="auto"/>
          </w:divBdr>
          <w:divsChild>
            <w:div w:id="908266867">
              <w:marLeft w:val="0"/>
              <w:marRight w:val="0"/>
              <w:marTop w:val="0"/>
              <w:marBottom w:val="0"/>
              <w:divBdr>
                <w:top w:val="none" w:sz="0" w:space="0" w:color="auto"/>
                <w:left w:val="none" w:sz="0" w:space="0" w:color="auto"/>
                <w:bottom w:val="none" w:sz="0" w:space="0" w:color="auto"/>
                <w:right w:val="none" w:sz="0" w:space="0" w:color="auto"/>
              </w:divBdr>
              <w:divsChild>
                <w:div w:id="190731742">
                  <w:marLeft w:val="0"/>
                  <w:marRight w:val="0"/>
                  <w:marTop w:val="0"/>
                  <w:marBottom w:val="0"/>
                  <w:divBdr>
                    <w:top w:val="none" w:sz="0" w:space="0" w:color="auto"/>
                    <w:left w:val="none" w:sz="0" w:space="0" w:color="auto"/>
                    <w:bottom w:val="none" w:sz="0" w:space="0" w:color="auto"/>
                    <w:right w:val="none" w:sz="0" w:space="0" w:color="auto"/>
                  </w:divBdr>
                  <w:divsChild>
                    <w:div w:id="155727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684525">
      <w:bodyDiv w:val="1"/>
      <w:marLeft w:val="0"/>
      <w:marRight w:val="0"/>
      <w:marTop w:val="0"/>
      <w:marBottom w:val="0"/>
      <w:divBdr>
        <w:top w:val="none" w:sz="0" w:space="0" w:color="auto"/>
        <w:left w:val="none" w:sz="0" w:space="0" w:color="auto"/>
        <w:bottom w:val="none" w:sz="0" w:space="0" w:color="auto"/>
        <w:right w:val="none" w:sz="0" w:space="0" w:color="auto"/>
      </w:divBdr>
    </w:div>
    <w:div w:id="1566453725">
      <w:bodyDiv w:val="1"/>
      <w:marLeft w:val="0"/>
      <w:marRight w:val="0"/>
      <w:marTop w:val="0"/>
      <w:marBottom w:val="0"/>
      <w:divBdr>
        <w:top w:val="none" w:sz="0" w:space="0" w:color="auto"/>
        <w:left w:val="none" w:sz="0" w:space="0" w:color="auto"/>
        <w:bottom w:val="none" w:sz="0" w:space="0" w:color="auto"/>
        <w:right w:val="none" w:sz="0" w:space="0" w:color="auto"/>
      </w:divBdr>
    </w:div>
    <w:div w:id="1571965654">
      <w:bodyDiv w:val="1"/>
      <w:marLeft w:val="0"/>
      <w:marRight w:val="0"/>
      <w:marTop w:val="0"/>
      <w:marBottom w:val="0"/>
      <w:divBdr>
        <w:top w:val="none" w:sz="0" w:space="0" w:color="auto"/>
        <w:left w:val="none" w:sz="0" w:space="0" w:color="auto"/>
        <w:bottom w:val="none" w:sz="0" w:space="0" w:color="auto"/>
        <w:right w:val="none" w:sz="0" w:space="0" w:color="auto"/>
      </w:divBdr>
    </w:div>
    <w:div w:id="1716735902">
      <w:bodyDiv w:val="1"/>
      <w:marLeft w:val="0"/>
      <w:marRight w:val="0"/>
      <w:marTop w:val="0"/>
      <w:marBottom w:val="0"/>
      <w:divBdr>
        <w:top w:val="none" w:sz="0" w:space="0" w:color="auto"/>
        <w:left w:val="none" w:sz="0" w:space="0" w:color="auto"/>
        <w:bottom w:val="none" w:sz="0" w:space="0" w:color="auto"/>
        <w:right w:val="none" w:sz="0" w:space="0" w:color="auto"/>
      </w:divBdr>
      <w:divsChild>
        <w:div w:id="1699430957">
          <w:marLeft w:val="0"/>
          <w:marRight w:val="0"/>
          <w:marTop w:val="0"/>
          <w:marBottom w:val="0"/>
          <w:divBdr>
            <w:top w:val="none" w:sz="0" w:space="0" w:color="auto"/>
            <w:left w:val="none" w:sz="0" w:space="0" w:color="auto"/>
            <w:bottom w:val="none" w:sz="0" w:space="0" w:color="auto"/>
            <w:right w:val="none" w:sz="0" w:space="0" w:color="auto"/>
          </w:divBdr>
          <w:divsChild>
            <w:div w:id="1111440501">
              <w:marLeft w:val="0"/>
              <w:marRight w:val="0"/>
              <w:marTop w:val="0"/>
              <w:marBottom w:val="0"/>
              <w:divBdr>
                <w:top w:val="none" w:sz="0" w:space="0" w:color="auto"/>
                <w:left w:val="none" w:sz="0" w:space="0" w:color="auto"/>
                <w:bottom w:val="none" w:sz="0" w:space="0" w:color="auto"/>
                <w:right w:val="none" w:sz="0" w:space="0" w:color="auto"/>
              </w:divBdr>
              <w:divsChild>
                <w:div w:id="1926376649">
                  <w:marLeft w:val="0"/>
                  <w:marRight w:val="0"/>
                  <w:marTop w:val="0"/>
                  <w:marBottom w:val="0"/>
                  <w:divBdr>
                    <w:top w:val="none" w:sz="0" w:space="0" w:color="auto"/>
                    <w:left w:val="none" w:sz="0" w:space="0" w:color="auto"/>
                    <w:bottom w:val="none" w:sz="0" w:space="0" w:color="auto"/>
                    <w:right w:val="none" w:sz="0" w:space="0" w:color="auto"/>
                  </w:divBdr>
                  <w:divsChild>
                    <w:div w:id="1406730403">
                      <w:marLeft w:val="0"/>
                      <w:marRight w:val="0"/>
                      <w:marTop w:val="0"/>
                      <w:marBottom w:val="0"/>
                      <w:divBdr>
                        <w:top w:val="none" w:sz="0" w:space="0" w:color="auto"/>
                        <w:left w:val="none" w:sz="0" w:space="0" w:color="auto"/>
                        <w:bottom w:val="none" w:sz="0" w:space="0" w:color="auto"/>
                        <w:right w:val="none" w:sz="0" w:space="0" w:color="auto"/>
                      </w:divBdr>
                      <w:divsChild>
                        <w:div w:id="203713642">
                          <w:marLeft w:val="0"/>
                          <w:marRight w:val="0"/>
                          <w:marTop w:val="0"/>
                          <w:marBottom w:val="0"/>
                          <w:divBdr>
                            <w:top w:val="none" w:sz="0" w:space="0" w:color="auto"/>
                            <w:left w:val="none" w:sz="0" w:space="0" w:color="auto"/>
                            <w:bottom w:val="none" w:sz="0" w:space="0" w:color="auto"/>
                            <w:right w:val="none" w:sz="0" w:space="0" w:color="auto"/>
                          </w:divBdr>
                          <w:divsChild>
                            <w:div w:id="1491680784">
                              <w:marLeft w:val="0"/>
                              <w:marRight w:val="0"/>
                              <w:marTop w:val="0"/>
                              <w:marBottom w:val="0"/>
                              <w:divBdr>
                                <w:top w:val="none" w:sz="0" w:space="0" w:color="auto"/>
                                <w:left w:val="none" w:sz="0" w:space="0" w:color="auto"/>
                                <w:bottom w:val="none" w:sz="0" w:space="0" w:color="auto"/>
                                <w:right w:val="none" w:sz="0" w:space="0" w:color="auto"/>
                              </w:divBdr>
                              <w:divsChild>
                                <w:div w:id="2118677778">
                                  <w:marLeft w:val="225"/>
                                  <w:marRight w:val="225"/>
                                  <w:marTop w:val="0"/>
                                  <w:marBottom w:val="300"/>
                                  <w:divBdr>
                                    <w:top w:val="none" w:sz="0" w:space="0" w:color="auto"/>
                                    <w:left w:val="none" w:sz="0" w:space="0" w:color="auto"/>
                                    <w:bottom w:val="none" w:sz="0" w:space="0" w:color="auto"/>
                                    <w:right w:val="none" w:sz="0" w:space="0" w:color="auto"/>
                                  </w:divBdr>
                                  <w:divsChild>
                                    <w:div w:id="2011173209">
                                      <w:marLeft w:val="0"/>
                                      <w:marRight w:val="0"/>
                                      <w:marTop w:val="0"/>
                                      <w:marBottom w:val="0"/>
                                      <w:divBdr>
                                        <w:top w:val="none" w:sz="0" w:space="0" w:color="auto"/>
                                        <w:left w:val="none" w:sz="0" w:space="0" w:color="auto"/>
                                        <w:bottom w:val="none" w:sz="0" w:space="0" w:color="auto"/>
                                        <w:right w:val="none" w:sz="0" w:space="0" w:color="auto"/>
                                      </w:divBdr>
                                      <w:divsChild>
                                        <w:div w:id="99931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206361">
      <w:bodyDiv w:val="1"/>
      <w:marLeft w:val="0"/>
      <w:marRight w:val="0"/>
      <w:marTop w:val="0"/>
      <w:marBottom w:val="0"/>
      <w:divBdr>
        <w:top w:val="none" w:sz="0" w:space="0" w:color="auto"/>
        <w:left w:val="none" w:sz="0" w:space="0" w:color="auto"/>
        <w:bottom w:val="none" w:sz="0" w:space="0" w:color="auto"/>
        <w:right w:val="none" w:sz="0" w:space="0" w:color="auto"/>
      </w:divBdr>
    </w:div>
    <w:div w:id="2021542443">
      <w:bodyDiv w:val="1"/>
      <w:marLeft w:val="0"/>
      <w:marRight w:val="0"/>
      <w:marTop w:val="0"/>
      <w:marBottom w:val="0"/>
      <w:divBdr>
        <w:top w:val="none" w:sz="0" w:space="0" w:color="auto"/>
        <w:left w:val="none" w:sz="0" w:space="0" w:color="auto"/>
        <w:bottom w:val="none" w:sz="0" w:space="0" w:color="auto"/>
        <w:right w:val="none" w:sz="0" w:space="0" w:color="auto"/>
      </w:divBdr>
    </w:div>
    <w:div w:id="2022731822">
      <w:bodyDiv w:val="1"/>
      <w:marLeft w:val="0"/>
      <w:marRight w:val="0"/>
      <w:marTop w:val="0"/>
      <w:marBottom w:val="0"/>
      <w:divBdr>
        <w:top w:val="none" w:sz="0" w:space="0" w:color="auto"/>
        <w:left w:val="none" w:sz="0" w:space="0" w:color="auto"/>
        <w:bottom w:val="none" w:sz="0" w:space="0" w:color="auto"/>
        <w:right w:val="none" w:sz="0" w:space="0" w:color="auto"/>
      </w:divBdr>
      <w:divsChild>
        <w:div w:id="1441683212">
          <w:marLeft w:val="0"/>
          <w:marRight w:val="0"/>
          <w:marTop w:val="0"/>
          <w:marBottom w:val="0"/>
          <w:divBdr>
            <w:top w:val="none" w:sz="0" w:space="0" w:color="auto"/>
            <w:left w:val="none" w:sz="0" w:space="0" w:color="auto"/>
            <w:bottom w:val="none" w:sz="0" w:space="0" w:color="auto"/>
            <w:right w:val="none" w:sz="0" w:space="0" w:color="auto"/>
          </w:divBdr>
          <w:divsChild>
            <w:div w:id="1654291237">
              <w:marLeft w:val="0"/>
              <w:marRight w:val="0"/>
              <w:marTop w:val="0"/>
              <w:marBottom w:val="0"/>
              <w:divBdr>
                <w:top w:val="none" w:sz="0" w:space="0" w:color="auto"/>
                <w:left w:val="none" w:sz="0" w:space="0" w:color="auto"/>
                <w:bottom w:val="none" w:sz="0" w:space="0" w:color="auto"/>
                <w:right w:val="none" w:sz="0" w:space="0" w:color="auto"/>
              </w:divBdr>
              <w:divsChild>
                <w:div w:id="1552156962">
                  <w:marLeft w:val="0"/>
                  <w:marRight w:val="0"/>
                  <w:marTop w:val="0"/>
                  <w:marBottom w:val="810"/>
                  <w:divBdr>
                    <w:top w:val="none" w:sz="0" w:space="0" w:color="auto"/>
                    <w:left w:val="none" w:sz="0" w:space="0" w:color="auto"/>
                    <w:bottom w:val="none" w:sz="0" w:space="0" w:color="auto"/>
                    <w:right w:val="none" w:sz="0" w:space="0" w:color="auto"/>
                  </w:divBdr>
                  <w:divsChild>
                    <w:div w:id="1777289200">
                      <w:marLeft w:val="0"/>
                      <w:marRight w:val="0"/>
                      <w:marTop w:val="0"/>
                      <w:marBottom w:val="0"/>
                      <w:divBdr>
                        <w:top w:val="none" w:sz="0" w:space="0" w:color="auto"/>
                        <w:left w:val="none" w:sz="0" w:space="0" w:color="auto"/>
                        <w:bottom w:val="none" w:sz="0" w:space="0" w:color="auto"/>
                        <w:right w:val="none" w:sz="0" w:space="0" w:color="auto"/>
                      </w:divBdr>
                      <w:divsChild>
                        <w:div w:id="712996795">
                          <w:marLeft w:val="0"/>
                          <w:marRight w:val="0"/>
                          <w:marTop w:val="0"/>
                          <w:marBottom w:val="0"/>
                          <w:divBdr>
                            <w:top w:val="none" w:sz="0" w:space="0" w:color="auto"/>
                            <w:left w:val="none" w:sz="0" w:space="0" w:color="auto"/>
                            <w:bottom w:val="none" w:sz="0" w:space="0" w:color="auto"/>
                            <w:right w:val="none" w:sz="0" w:space="0" w:color="auto"/>
                          </w:divBdr>
                          <w:divsChild>
                            <w:div w:id="997733864">
                              <w:marLeft w:val="0"/>
                              <w:marRight w:val="0"/>
                              <w:marTop w:val="0"/>
                              <w:marBottom w:val="0"/>
                              <w:divBdr>
                                <w:top w:val="none" w:sz="0" w:space="0" w:color="auto"/>
                                <w:left w:val="none" w:sz="0" w:space="0" w:color="auto"/>
                                <w:bottom w:val="none" w:sz="0" w:space="0" w:color="auto"/>
                                <w:right w:val="none" w:sz="0" w:space="0" w:color="auto"/>
                              </w:divBdr>
                              <w:divsChild>
                                <w:div w:id="1374378485">
                                  <w:marLeft w:val="0"/>
                                  <w:marRight w:val="0"/>
                                  <w:marTop w:val="0"/>
                                  <w:marBottom w:val="0"/>
                                  <w:divBdr>
                                    <w:top w:val="none" w:sz="0" w:space="0" w:color="auto"/>
                                    <w:left w:val="none" w:sz="0" w:space="0" w:color="auto"/>
                                    <w:bottom w:val="none" w:sz="0" w:space="0" w:color="auto"/>
                                    <w:right w:val="none" w:sz="0" w:space="0" w:color="auto"/>
                                  </w:divBdr>
                                  <w:divsChild>
                                    <w:div w:id="659308587">
                                      <w:marLeft w:val="0"/>
                                      <w:marRight w:val="0"/>
                                      <w:marTop w:val="0"/>
                                      <w:marBottom w:val="0"/>
                                      <w:divBdr>
                                        <w:top w:val="none" w:sz="0" w:space="0" w:color="auto"/>
                                        <w:left w:val="none" w:sz="0" w:space="0" w:color="auto"/>
                                        <w:bottom w:val="none" w:sz="0" w:space="0" w:color="auto"/>
                                        <w:right w:val="none" w:sz="0" w:space="0" w:color="auto"/>
                                      </w:divBdr>
                                      <w:divsChild>
                                        <w:div w:id="246577371">
                                          <w:marLeft w:val="0"/>
                                          <w:marRight w:val="0"/>
                                          <w:marTop w:val="0"/>
                                          <w:marBottom w:val="0"/>
                                          <w:divBdr>
                                            <w:top w:val="none" w:sz="0" w:space="0" w:color="auto"/>
                                            <w:left w:val="none" w:sz="0" w:space="0" w:color="auto"/>
                                            <w:bottom w:val="none" w:sz="0" w:space="0" w:color="auto"/>
                                            <w:right w:val="none" w:sz="0" w:space="0" w:color="auto"/>
                                          </w:divBdr>
                                          <w:divsChild>
                                            <w:div w:id="1451705132">
                                              <w:marLeft w:val="-225"/>
                                              <w:marRight w:val="-225"/>
                                              <w:marTop w:val="0"/>
                                              <w:marBottom w:val="0"/>
                                              <w:divBdr>
                                                <w:top w:val="none" w:sz="0" w:space="0" w:color="auto"/>
                                                <w:left w:val="none" w:sz="0" w:space="0" w:color="auto"/>
                                                <w:bottom w:val="none" w:sz="0" w:space="0" w:color="auto"/>
                                                <w:right w:val="none" w:sz="0" w:space="0" w:color="auto"/>
                                              </w:divBdr>
                                              <w:divsChild>
                                                <w:div w:id="1611007389">
                                                  <w:marLeft w:val="0"/>
                                                  <w:marRight w:val="0"/>
                                                  <w:marTop w:val="0"/>
                                                  <w:marBottom w:val="0"/>
                                                  <w:divBdr>
                                                    <w:top w:val="none" w:sz="0" w:space="0" w:color="auto"/>
                                                    <w:left w:val="none" w:sz="0" w:space="0" w:color="auto"/>
                                                    <w:bottom w:val="none" w:sz="0" w:space="0" w:color="auto"/>
                                                    <w:right w:val="none" w:sz="0" w:space="0" w:color="auto"/>
                                                  </w:divBdr>
                                                  <w:divsChild>
                                                    <w:div w:id="1326475147">
                                                      <w:marLeft w:val="0"/>
                                                      <w:marRight w:val="0"/>
                                                      <w:marTop w:val="0"/>
                                                      <w:marBottom w:val="0"/>
                                                      <w:divBdr>
                                                        <w:top w:val="none" w:sz="0" w:space="0" w:color="auto"/>
                                                        <w:left w:val="none" w:sz="0" w:space="0" w:color="auto"/>
                                                        <w:bottom w:val="none" w:sz="0" w:space="0" w:color="auto"/>
                                                        <w:right w:val="none" w:sz="0" w:space="0" w:color="auto"/>
                                                      </w:divBdr>
                                                      <w:divsChild>
                                                        <w:div w:id="821583814">
                                                          <w:marLeft w:val="0"/>
                                                          <w:marRight w:val="0"/>
                                                          <w:marTop w:val="0"/>
                                                          <w:marBottom w:val="0"/>
                                                          <w:divBdr>
                                                            <w:top w:val="none" w:sz="0" w:space="0" w:color="auto"/>
                                                            <w:left w:val="none" w:sz="0" w:space="0" w:color="auto"/>
                                                            <w:bottom w:val="none" w:sz="0" w:space="0" w:color="auto"/>
                                                            <w:right w:val="none" w:sz="0" w:space="0" w:color="auto"/>
                                                          </w:divBdr>
                                                          <w:divsChild>
                                                            <w:div w:id="754327065">
                                                              <w:marLeft w:val="0"/>
                                                              <w:marRight w:val="0"/>
                                                              <w:marTop w:val="0"/>
                                                              <w:marBottom w:val="0"/>
                                                              <w:divBdr>
                                                                <w:top w:val="none" w:sz="0" w:space="0" w:color="auto"/>
                                                                <w:left w:val="none" w:sz="0" w:space="0" w:color="auto"/>
                                                                <w:bottom w:val="none" w:sz="0" w:space="0" w:color="auto"/>
                                                                <w:right w:val="none" w:sz="0" w:space="0" w:color="auto"/>
                                                              </w:divBdr>
                                                              <w:divsChild>
                                                                <w:div w:id="1678775018">
                                                                  <w:marLeft w:val="0"/>
                                                                  <w:marRight w:val="0"/>
                                                                  <w:marTop w:val="0"/>
                                                                  <w:marBottom w:val="0"/>
                                                                  <w:divBdr>
                                                                    <w:top w:val="none" w:sz="0" w:space="0" w:color="auto"/>
                                                                    <w:left w:val="none" w:sz="0" w:space="0" w:color="auto"/>
                                                                    <w:bottom w:val="none" w:sz="0" w:space="0" w:color="auto"/>
                                                                    <w:right w:val="none" w:sz="0" w:space="0" w:color="auto"/>
                                                                  </w:divBdr>
                                                                </w:div>
                                                              </w:divsChild>
                                                            </w:div>
                                                            <w:div w:id="356665752">
                                                              <w:marLeft w:val="0"/>
                                                              <w:marRight w:val="0"/>
                                                              <w:marTop w:val="0"/>
                                                              <w:marBottom w:val="0"/>
                                                              <w:divBdr>
                                                                <w:top w:val="none" w:sz="0" w:space="0" w:color="auto"/>
                                                                <w:left w:val="none" w:sz="0" w:space="0" w:color="auto"/>
                                                                <w:bottom w:val="none" w:sz="0" w:space="0" w:color="auto"/>
                                                                <w:right w:val="none" w:sz="0" w:space="0" w:color="auto"/>
                                                              </w:divBdr>
                                                              <w:divsChild>
                                                                <w:div w:id="804812422">
                                                                  <w:marLeft w:val="0"/>
                                                                  <w:marRight w:val="0"/>
                                                                  <w:marTop w:val="0"/>
                                                                  <w:marBottom w:val="0"/>
                                                                  <w:divBdr>
                                                                    <w:top w:val="none" w:sz="0" w:space="0" w:color="auto"/>
                                                                    <w:left w:val="none" w:sz="0" w:space="0" w:color="auto"/>
                                                                    <w:bottom w:val="none" w:sz="0" w:space="0" w:color="auto"/>
                                                                    <w:right w:val="none" w:sz="0" w:space="0" w:color="auto"/>
                                                                  </w:divBdr>
                                                                  <w:divsChild>
                                                                    <w:div w:id="1912693528">
                                                                      <w:marLeft w:val="0"/>
                                                                      <w:marRight w:val="0"/>
                                                                      <w:marTop w:val="0"/>
                                                                      <w:marBottom w:val="0"/>
                                                                      <w:divBdr>
                                                                        <w:top w:val="none" w:sz="0" w:space="0" w:color="auto"/>
                                                                        <w:left w:val="none" w:sz="0" w:space="0" w:color="auto"/>
                                                                        <w:bottom w:val="none" w:sz="0" w:space="0" w:color="auto"/>
                                                                        <w:right w:val="none" w:sz="0" w:space="0" w:color="auto"/>
                                                                      </w:divBdr>
                                                                      <w:divsChild>
                                                                        <w:div w:id="88657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580568">
                                                              <w:marLeft w:val="0"/>
                                                              <w:marRight w:val="0"/>
                                                              <w:marTop w:val="0"/>
                                                              <w:marBottom w:val="0"/>
                                                              <w:divBdr>
                                                                <w:top w:val="none" w:sz="0" w:space="0" w:color="auto"/>
                                                                <w:left w:val="none" w:sz="0" w:space="0" w:color="auto"/>
                                                                <w:bottom w:val="none" w:sz="0" w:space="0" w:color="auto"/>
                                                                <w:right w:val="none" w:sz="0" w:space="0" w:color="auto"/>
                                                              </w:divBdr>
                                                              <w:divsChild>
                                                                <w:div w:id="157169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yperlink" Target="http://www.albawards.com/" TargetMode="External"/><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yperlink" Target="http://www.asialawprofiles.com/pdfs/Directories/33/Singapore-2013.pdf" TargetMode="External"/><Relationship Id="rId25" Type="http://schemas.openxmlformats.org/officeDocument/2006/relationships/image" Target="media/image18.jpg"/><Relationship Id="rId33"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015FA-B2C2-4B77-8A17-F5ABCC666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5494</Words>
  <Characters>31317</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 Sang Liow</dc:creator>
  <cp:keywords/>
  <dc:description/>
  <cp:lastModifiedBy>Liow Hon Sang</cp:lastModifiedBy>
  <cp:revision>8</cp:revision>
  <cp:lastPrinted>2016-07-05T07:42:00Z</cp:lastPrinted>
  <dcterms:created xsi:type="dcterms:W3CDTF">2017-08-28T02:59:00Z</dcterms:created>
  <dcterms:modified xsi:type="dcterms:W3CDTF">2017-09-18T01:51:00Z</dcterms:modified>
</cp:coreProperties>
</file>